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3C623" w14:textId="11CC6E8D" w:rsidR="00A0386C" w:rsidRDefault="00F81C26" w:rsidP="00123A4A">
      <w:pPr>
        <w:pStyle w:val="Caption"/>
        <w:rPr>
          <w:sz w:val="44"/>
          <w:szCs w:val="44"/>
        </w:rPr>
      </w:pPr>
      <w:r>
        <w:rPr>
          <w:noProof/>
        </w:rPr>
        <w:drawing>
          <wp:inline distT="0" distB="0" distL="0" distR="0" wp14:anchorId="164410FD" wp14:editId="6AB9E06D">
            <wp:extent cx="5943600" cy="1143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143000"/>
                    </a:xfrm>
                    <a:prstGeom prst="rect">
                      <a:avLst/>
                    </a:prstGeom>
                    <a:noFill/>
                    <a:ln>
                      <a:noFill/>
                    </a:ln>
                  </pic:spPr>
                </pic:pic>
              </a:graphicData>
            </a:graphic>
          </wp:inline>
        </w:drawing>
      </w:r>
    </w:p>
    <w:p w14:paraId="0324ED4F" w14:textId="77777777" w:rsidR="00F81C26" w:rsidRDefault="00F81C26" w:rsidP="00F81C26">
      <w:pPr>
        <w:pStyle w:val="Caption"/>
      </w:pPr>
      <w:r>
        <w:t xml:space="preserve">Military Health System </w:t>
      </w:r>
      <w:r>
        <w:br/>
        <w:t>Facilities Shared Service</w:t>
      </w:r>
      <w:r>
        <w:br/>
      </w:r>
    </w:p>
    <w:p w14:paraId="3AB092D7" w14:textId="77777777" w:rsidR="00F81C26" w:rsidRPr="002C2BB0" w:rsidRDefault="00F81C26" w:rsidP="00F81C26"/>
    <w:p w14:paraId="22FE2338" w14:textId="77777777" w:rsidR="00F81C26" w:rsidRPr="001B3D4B" w:rsidRDefault="00F81C26" w:rsidP="00F81C26">
      <w:pPr>
        <w:jc w:val="center"/>
        <w:rPr>
          <w:b/>
          <w:bCs/>
          <w:sz w:val="8"/>
          <w:szCs w:val="8"/>
        </w:rPr>
      </w:pPr>
    </w:p>
    <w:p w14:paraId="0A99CF0C" w14:textId="77777777" w:rsidR="00F81C26" w:rsidRPr="00647871" w:rsidRDefault="00F81C26" w:rsidP="00F81C26">
      <w:pPr>
        <w:pStyle w:val="Heading1"/>
        <w:rPr>
          <w:color w:val="auto"/>
          <w:sz w:val="44"/>
          <w:szCs w:val="44"/>
        </w:rPr>
      </w:pPr>
      <w:bookmarkStart w:id="0" w:name="_Toc410899387"/>
      <w:r>
        <w:rPr>
          <w:color w:val="auto"/>
          <w:sz w:val="44"/>
          <w:szCs w:val="44"/>
        </w:rPr>
        <w:t>Administrative Instruction</w:t>
      </w:r>
      <w:bookmarkEnd w:id="0"/>
    </w:p>
    <w:p w14:paraId="49A8BF93" w14:textId="77777777" w:rsidR="00F81C26" w:rsidRPr="00647871" w:rsidRDefault="00F81C26" w:rsidP="00F81C26">
      <w:pPr>
        <w:pStyle w:val="Heading1"/>
        <w:jc w:val="right"/>
        <w:rPr>
          <w:color w:val="auto"/>
          <w:sz w:val="16"/>
          <w:szCs w:val="16"/>
        </w:rPr>
      </w:pPr>
    </w:p>
    <w:p w14:paraId="69CA376D" w14:textId="77777777" w:rsidR="00F81C26" w:rsidRPr="00647871" w:rsidRDefault="00F81C26" w:rsidP="00F81C26">
      <w:pPr>
        <w:jc w:val="right"/>
        <w:rPr>
          <w:sz w:val="16"/>
          <w:szCs w:val="16"/>
        </w:rPr>
      </w:pPr>
    </w:p>
    <w:p w14:paraId="0DBD4650" w14:textId="2CFC991E" w:rsidR="00F81C26" w:rsidRPr="00E30D91" w:rsidRDefault="00F81C26" w:rsidP="00F81C26">
      <w:pPr>
        <w:ind w:left="6480"/>
        <w:jc w:val="right"/>
      </w:pPr>
      <w:r w:rsidRPr="00E30D91">
        <w:rPr>
          <w:b/>
          <w:bCs/>
        </w:rPr>
        <w:t>NUMBER</w:t>
      </w:r>
      <w:r>
        <w:t xml:space="preserve"> </w:t>
      </w:r>
      <w:r w:rsidR="00C010E2" w:rsidRPr="00C010E2">
        <w:rPr>
          <w:b/>
        </w:rPr>
        <w:t>4165.06</w:t>
      </w:r>
    </w:p>
    <w:p w14:paraId="313F2C40" w14:textId="77777777" w:rsidR="00F81C26" w:rsidRPr="00A46B8E" w:rsidRDefault="00F81C26" w:rsidP="00F81C26">
      <w:pPr>
        <w:jc w:val="right"/>
      </w:pPr>
      <w:r>
        <w:t>XX XXX 2015</w:t>
      </w:r>
    </w:p>
    <w:p w14:paraId="5F916E23" w14:textId="77777777" w:rsidR="00F81C26" w:rsidRPr="00A46B8E" w:rsidRDefault="00F81C26" w:rsidP="00F81C26">
      <w:r>
        <w:rPr>
          <w:noProof/>
        </w:rPr>
        <mc:AlternateContent>
          <mc:Choice Requires="wps">
            <w:drawing>
              <wp:anchor distT="0" distB="0" distL="114300" distR="114300" simplePos="0" relativeHeight="251661312" behindDoc="0" locked="1" layoutInCell="1" allowOverlap="1" wp14:anchorId="2DB961DC" wp14:editId="3BEBF895">
                <wp:simplePos x="0" y="0"/>
                <wp:positionH relativeFrom="column">
                  <wp:posOffset>36195</wp:posOffset>
                </wp:positionH>
                <wp:positionV relativeFrom="paragraph">
                  <wp:posOffset>148590</wp:posOffset>
                </wp:positionV>
                <wp:extent cx="5902960" cy="0"/>
                <wp:effectExtent l="36195" t="28575" r="33020" b="2857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02960"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F320F" id="Straight Connector 9"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11.7pt" to="467.6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" strokeweight="4.5pt">
                <w10:anchorlock/>
              </v:line>
            </w:pict>
          </mc:Fallback>
        </mc:AlternateContent>
      </w:r>
      <w:r>
        <w:rPr>
          <w:noProof/>
        </w:rPr>
        <mc:AlternateContent>
          <mc:Choice Requires="wps">
            <w:drawing>
              <wp:anchor distT="0" distB="0" distL="114300" distR="114300" simplePos="0" relativeHeight="251663360" behindDoc="0" locked="1" layoutInCell="1" allowOverlap="1" wp14:anchorId="66AC46CA" wp14:editId="7A24AB57">
                <wp:simplePos x="0" y="0"/>
                <wp:positionH relativeFrom="column">
                  <wp:posOffset>31750</wp:posOffset>
                </wp:positionH>
                <wp:positionV relativeFrom="paragraph">
                  <wp:posOffset>20320</wp:posOffset>
                </wp:positionV>
                <wp:extent cx="5909310" cy="3810"/>
                <wp:effectExtent l="12700" t="14605" r="12065" b="1016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931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14609"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6pt" to="467.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" strokeweight="1pt">
                <w10:anchorlock/>
              </v:line>
            </w:pict>
          </mc:Fallback>
        </mc:AlternateContent>
      </w:r>
      <w:r>
        <w:rPr>
          <w:noProof/>
        </w:rPr>
        <mc:AlternateContent>
          <mc:Choice Requires="wps">
            <w:drawing>
              <wp:anchor distT="0" distB="0" distL="114300" distR="114300" simplePos="0" relativeHeight="251662336" behindDoc="0" locked="1" layoutInCell="1" allowOverlap="1" wp14:anchorId="6BCE2163" wp14:editId="5DE3CBAC">
                <wp:simplePos x="0" y="0"/>
                <wp:positionH relativeFrom="column">
                  <wp:posOffset>29845</wp:posOffset>
                </wp:positionH>
                <wp:positionV relativeFrom="paragraph">
                  <wp:posOffset>69215</wp:posOffset>
                </wp:positionV>
                <wp:extent cx="5902325" cy="6985"/>
                <wp:effectExtent l="10795" t="6350" r="11430" b="1524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02325" cy="69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93917" id="Straight Connector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5.45pt" to="467.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" strokeweight="1pt">
                <w10:anchorlock/>
              </v:line>
            </w:pict>
          </mc:Fallback>
        </mc:AlternateContent>
      </w:r>
    </w:p>
    <w:p w14:paraId="693B1B37" w14:textId="77777777" w:rsidR="00F81C26" w:rsidRDefault="00F81C26" w:rsidP="00F81C26">
      <w:pPr>
        <w:jc w:val="right"/>
      </w:pPr>
      <w:r>
        <w:t>Facilities Shared Service</w:t>
      </w:r>
    </w:p>
    <w:p w14:paraId="1B8FF967" w14:textId="77777777" w:rsidR="00F81C26" w:rsidRPr="0059076E" w:rsidRDefault="00F81C26" w:rsidP="00F81C26"/>
    <w:p w14:paraId="7D5FB7E2" w14:textId="77777777" w:rsidR="003A36A2" w:rsidRPr="004D7F15" w:rsidRDefault="003A36A2" w:rsidP="00A46B8E"/>
    <w:p w14:paraId="5C1E66A4" w14:textId="77777777" w:rsidR="003A36A2" w:rsidRPr="004D7F15" w:rsidRDefault="003A36A2" w:rsidP="00A46B8E">
      <w:pPr>
        <w:tabs>
          <w:tab w:val="left" w:pos="1325"/>
        </w:tabs>
        <w:ind w:left="1325" w:hanging="1325"/>
      </w:pPr>
      <w:r w:rsidRPr="004D7F15">
        <w:t>SUBJECT:</w:t>
      </w:r>
      <w:r w:rsidR="00C44094" w:rsidRPr="004D7F15">
        <w:tab/>
      </w:r>
      <w:r w:rsidR="00A0386C">
        <w:t>Real Property Asset Management</w:t>
      </w:r>
      <w:r w:rsidR="00762DC5">
        <w:t xml:space="preserve"> (RPAM)</w:t>
      </w:r>
    </w:p>
    <w:p w14:paraId="15548011" w14:textId="77777777" w:rsidR="003A36A2" w:rsidRPr="004D7F15" w:rsidRDefault="003A36A2" w:rsidP="00A46B8E">
      <w:pPr>
        <w:tabs>
          <w:tab w:val="left" w:pos="1728"/>
          <w:tab w:val="left" w:pos="2160"/>
        </w:tabs>
      </w:pPr>
    </w:p>
    <w:p w14:paraId="65C1C186" w14:textId="77777777" w:rsidR="00123A4A" w:rsidRDefault="00123A4A" w:rsidP="00123A4A">
      <w:pPr>
        <w:tabs>
          <w:tab w:val="left" w:pos="1325"/>
        </w:tabs>
        <w:spacing w:line="260" w:lineRule="exact"/>
        <w:ind w:left="1350" w:hanging="1350"/>
      </w:pPr>
      <w:r w:rsidRPr="00F36DDC">
        <w:t>References:</w:t>
      </w:r>
      <w:r w:rsidRPr="00F36DDC">
        <w:tab/>
        <w:t>See Enclosure 1</w:t>
      </w:r>
    </w:p>
    <w:p w14:paraId="552A181B" w14:textId="77777777" w:rsidR="003A36A2" w:rsidRPr="004D7F15" w:rsidRDefault="003A36A2" w:rsidP="0009359C"/>
    <w:p w14:paraId="4AEBA943" w14:textId="77777777" w:rsidR="003A36A2" w:rsidRPr="004D7F15" w:rsidRDefault="003A36A2" w:rsidP="00A46B8E">
      <w:pPr>
        <w:tabs>
          <w:tab w:val="left" w:pos="360"/>
          <w:tab w:val="left" w:pos="720"/>
          <w:tab w:val="left" w:pos="1080"/>
        </w:tabs>
      </w:pPr>
    </w:p>
    <w:p w14:paraId="4DC946EE" w14:textId="77777777" w:rsidR="00986478" w:rsidRDefault="003A36A2" w:rsidP="006A1683">
      <w:pPr>
        <w:numPr>
          <w:ilvl w:val="0"/>
          <w:numId w:val="2"/>
        </w:numPr>
      </w:pPr>
      <w:r w:rsidRPr="00FD11D6">
        <w:rPr>
          <w:u w:val="single"/>
        </w:rPr>
        <w:t>PURPOSE</w:t>
      </w:r>
      <w:r w:rsidR="00B63539" w:rsidRPr="00FD11D6">
        <w:rPr>
          <w:u w:val="single"/>
        </w:rPr>
        <w:t>.</w:t>
      </w:r>
      <w:r w:rsidR="00B63539">
        <w:t xml:space="preserve">  </w:t>
      </w:r>
      <w:r w:rsidR="00F5445B">
        <w:t xml:space="preserve">This </w:t>
      </w:r>
      <w:r w:rsidR="00F5445B" w:rsidRPr="00986478">
        <w:t>instruction</w:t>
      </w:r>
      <w:r w:rsidR="00B63539" w:rsidRPr="00986478">
        <w:t xml:space="preserve"> </w:t>
      </w:r>
      <w:r w:rsidR="00986478" w:rsidRPr="00986478">
        <w:t>assign</w:t>
      </w:r>
      <w:r w:rsidR="00986478">
        <w:t>s</w:t>
      </w:r>
      <w:r w:rsidR="00986478" w:rsidRPr="00986478">
        <w:t xml:space="preserve"> responsibilities and prescribe</w:t>
      </w:r>
      <w:r w:rsidR="00986478">
        <w:t>s</w:t>
      </w:r>
      <w:r w:rsidR="00986478" w:rsidRPr="00986478">
        <w:t xml:space="preserve"> procedures for: </w:t>
      </w:r>
    </w:p>
    <w:p w14:paraId="3DB2FF43" w14:textId="77777777" w:rsidR="006A1683" w:rsidRPr="00986478" w:rsidRDefault="006A1683" w:rsidP="006A1683"/>
    <w:p w14:paraId="16F78F46" w14:textId="77777777" w:rsidR="00986478" w:rsidRDefault="00986478" w:rsidP="00986478">
      <w:pPr>
        <w:pStyle w:val="Default"/>
        <w:numPr>
          <w:ilvl w:val="1"/>
          <w:numId w:val="2"/>
        </w:numPr>
      </w:pPr>
      <w:r>
        <w:t>Defense Health Agency</w:t>
      </w:r>
      <w:r w:rsidRPr="00986478">
        <w:t>’s</w:t>
      </w:r>
      <w:r>
        <w:t xml:space="preserve"> (DHA)</w:t>
      </w:r>
      <w:r w:rsidRPr="00986478">
        <w:t xml:space="preserve"> R</w:t>
      </w:r>
      <w:r w:rsidR="00762DC5">
        <w:t xml:space="preserve">eal </w:t>
      </w:r>
      <w:r w:rsidRPr="00986478">
        <w:t>P</w:t>
      </w:r>
      <w:r w:rsidR="00762DC5">
        <w:t xml:space="preserve">roperty </w:t>
      </w:r>
      <w:r w:rsidRPr="00986478">
        <w:t>I</w:t>
      </w:r>
      <w:r w:rsidR="00762DC5">
        <w:t>nventory</w:t>
      </w:r>
      <w:r w:rsidRPr="00986478">
        <w:t xml:space="preserve"> </w:t>
      </w:r>
      <w:r w:rsidR="00D7220B">
        <w:t xml:space="preserve">(RPI) </w:t>
      </w:r>
      <w:r w:rsidRPr="00986478">
        <w:t>data requirements and accounta</w:t>
      </w:r>
      <w:r>
        <w:t xml:space="preserve">bility of real property assets.  </w:t>
      </w:r>
    </w:p>
    <w:p w14:paraId="3240336B" w14:textId="77777777" w:rsidR="006A1683" w:rsidRDefault="006A1683" w:rsidP="006A1683">
      <w:pPr>
        <w:pStyle w:val="Default"/>
        <w:ind w:left="360"/>
      </w:pPr>
    </w:p>
    <w:p w14:paraId="6401522E" w14:textId="77777777" w:rsidR="0009359C" w:rsidRPr="00986478" w:rsidRDefault="006A1683" w:rsidP="005F2E8C">
      <w:pPr>
        <w:pStyle w:val="Default"/>
        <w:numPr>
          <w:ilvl w:val="1"/>
          <w:numId w:val="2"/>
        </w:numPr>
      </w:pPr>
      <w:r>
        <w:t xml:space="preserve">Reconciling RPI current and forecasted data between the </w:t>
      </w:r>
      <w:r w:rsidR="00762DC5">
        <w:t>DHA</w:t>
      </w:r>
      <w:r w:rsidR="00986478" w:rsidRPr="00986478">
        <w:t xml:space="preserve"> RPI </w:t>
      </w:r>
      <w:r w:rsidR="009978DD">
        <w:t xml:space="preserve">data </w:t>
      </w:r>
      <w:r w:rsidR="00986478" w:rsidRPr="00986478">
        <w:t xml:space="preserve">system to the DoD Enterprise RPI. </w:t>
      </w:r>
      <w:r>
        <w:t xml:space="preserve"> </w:t>
      </w:r>
      <w:r w:rsidR="00986478" w:rsidRPr="00986478">
        <w:t xml:space="preserve">DoD Enterprise RPI is </w:t>
      </w:r>
      <w:r w:rsidR="00D7220B">
        <w:t>maintained in</w:t>
      </w:r>
      <w:r w:rsidR="00986478" w:rsidRPr="00986478">
        <w:t xml:space="preserve"> the Data Analytics and Integration Support (</w:t>
      </w:r>
      <w:r w:rsidR="00D7220B">
        <w:t>DAIS) platform</w:t>
      </w:r>
      <w:r w:rsidR="00986478" w:rsidRPr="00986478">
        <w:t>.</w:t>
      </w:r>
    </w:p>
    <w:p w14:paraId="21BAA566" w14:textId="77777777" w:rsidR="003A36A2" w:rsidRPr="004D7F15" w:rsidRDefault="003A36A2" w:rsidP="00A46B8E"/>
    <w:p w14:paraId="1068091B" w14:textId="77777777" w:rsidR="003C5AA7" w:rsidRPr="004D7F15" w:rsidRDefault="003C5AA7" w:rsidP="00A46B8E"/>
    <w:p w14:paraId="02321C7E" w14:textId="77777777" w:rsidR="00D611FA" w:rsidRPr="004D7F15" w:rsidRDefault="003A36A2" w:rsidP="00D611FA">
      <w:r w:rsidRPr="004D7F15">
        <w:t xml:space="preserve">2.  </w:t>
      </w:r>
      <w:r w:rsidRPr="004D7F15">
        <w:rPr>
          <w:u w:val="single"/>
        </w:rPr>
        <w:t>APPLICABILITY</w:t>
      </w:r>
      <w:r w:rsidR="00204822" w:rsidRPr="004D7F15">
        <w:t xml:space="preserve">.  </w:t>
      </w:r>
      <w:r w:rsidR="00D611FA">
        <w:t>This Instruction</w:t>
      </w:r>
      <w:r w:rsidR="00D611FA" w:rsidRPr="004D7F15">
        <w:t xml:space="preserve"> </w:t>
      </w:r>
      <w:r w:rsidR="00D611FA">
        <w:t>is applicable</w:t>
      </w:r>
      <w:r w:rsidR="00D611FA" w:rsidRPr="004D7F15">
        <w:t xml:space="preserve"> to </w:t>
      </w:r>
      <w:r w:rsidR="0006663A">
        <w:t>all of DHA and the</w:t>
      </w:r>
      <w:r w:rsidR="00D611FA">
        <w:t xml:space="preserve"> </w:t>
      </w:r>
      <w:r w:rsidR="0006663A">
        <w:t>Military Health System</w:t>
      </w:r>
      <w:r w:rsidR="00D611FA">
        <w:t>.  It applies to all facilities supported with Defense Health Program (DHP) funds.</w:t>
      </w:r>
    </w:p>
    <w:p w14:paraId="577BAC6B" w14:textId="77777777" w:rsidR="003C5AA7" w:rsidRPr="004D7F15" w:rsidRDefault="003C5AA7" w:rsidP="00D611FA"/>
    <w:p w14:paraId="3E9269E1" w14:textId="77777777" w:rsidR="007D3092" w:rsidRDefault="007D3092" w:rsidP="00247C47">
      <w:pPr>
        <w:keepNext/>
      </w:pPr>
    </w:p>
    <w:p w14:paraId="11F4A187" w14:textId="77777777" w:rsidR="00E00F34" w:rsidRDefault="00E00F34" w:rsidP="000406DC">
      <w:pPr>
        <w:numPr>
          <w:ilvl w:val="0"/>
          <w:numId w:val="3"/>
        </w:numPr>
      </w:pPr>
      <w:r w:rsidRPr="004D7F15">
        <w:rPr>
          <w:u w:val="single"/>
        </w:rPr>
        <w:t>POLICY</w:t>
      </w:r>
      <w:r w:rsidR="003C5AA7" w:rsidRPr="004D7F15">
        <w:t>.</w:t>
      </w:r>
      <w:r w:rsidR="00570348" w:rsidRPr="004D7F15">
        <w:t xml:space="preserve"> </w:t>
      </w:r>
      <w:r w:rsidR="00DD10E8" w:rsidRPr="004D7F15">
        <w:t xml:space="preserve"> </w:t>
      </w:r>
      <w:r w:rsidR="006C05D5" w:rsidRPr="004D7F15">
        <w:t xml:space="preserve">It is DoD </w:t>
      </w:r>
      <w:r w:rsidR="003C5AA7" w:rsidRPr="004D7F15">
        <w:t>p</w:t>
      </w:r>
      <w:r w:rsidR="006C05D5" w:rsidRPr="004D7F15">
        <w:t>olicy</w:t>
      </w:r>
      <w:r w:rsidR="0006663A">
        <w:t xml:space="preserve"> in accordance with reference</w:t>
      </w:r>
      <w:r w:rsidR="003B0BB6">
        <w:t>s</w:t>
      </w:r>
      <w:r w:rsidR="0006663A">
        <w:t xml:space="preserve"> (</w:t>
      </w:r>
      <w:r w:rsidR="00D95A04">
        <w:t>a</w:t>
      </w:r>
      <w:r w:rsidR="0006663A">
        <w:t>)</w:t>
      </w:r>
      <w:r w:rsidR="003B0BB6">
        <w:t xml:space="preserve"> and (</w:t>
      </w:r>
      <w:r w:rsidR="00D95A04">
        <w:t>b</w:t>
      </w:r>
      <w:r w:rsidR="003B0BB6">
        <w:t>)</w:t>
      </w:r>
      <w:r w:rsidR="0006663A">
        <w:t xml:space="preserve"> that the Defense Health Agency (DHA)</w:t>
      </w:r>
      <w:r w:rsidR="00DE2158">
        <w:t>:</w:t>
      </w:r>
      <w:r w:rsidR="00273AE4" w:rsidRPr="004D7F15">
        <w:t xml:space="preserve">  </w:t>
      </w:r>
    </w:p>
    <w:p w14:paraId="70E561C6" w14:textId="77777777" w:rsidR="00DE2158" w:rsidRPr="004D7F15" w:rsidRDefault="00DE2158" w:rsidP="00DE2158"/>
    <w:p w14:paraId="2AE4EFCD" w14:textId="77777777" w:rsidR="00DE2158" w:rsidRPr="00DE2158" w:rsidRDefault="00DE2158" w:rsidP="000406DC">
      <w:pPr>
        <w:numPr>
          <w:ilvl w:val="1"/>
          <w:numId w:val="4"/>
        </w:numPr>
        <w:autoSpaceDE w:val="0"/>
        <w:autoSpaceDN w:val="0"/>
        <w:adjustRightInd w:val="0"/>
        <w:rPr>
          <w:color w:val="000000"/>
          <w:szCs w:val="23"/>
        </w:rPr>
      </w:pPr>
      <w:r w:rsidRPr="00DE2158">
        <w:rPr>
          <w:color w:val="000000"/>
          <w:szCs w:val="23"/>
        </w:rPr>
        <w:t xml:space="preserve">Confirm that all real property assets that are occupied, operated, or maintained by their organization are contained within the official RPIs that the </w:t>
      </w:r>
      <w:r w:rsidR="000F721D">
        <w:rPr>
          <w:color w:val="000000"/>
          <w:szCs w:val="23"/>
        </w:rPr>
        <w:t>Military Departments (</w:t>
      </w:r>
      <w:r w:rsidRPr="00DE2158">
        <w:rPr>
          <w:color w:val="000000"/>
          <w:szCs w:val="23"/>
        </w:rPr>
        <w:t>MILDEPs</w:t>
      </w:r>
      <w:r w:rsidR="000F721D">
        <w:rPr>
          <w:color w:val="000000"/>
          <w:szCs w:val="23"/>
        </w:rPr>
        <w:t>)</w:t>
      </w:r>
      <w:r w:rsidRPr="00DE2158">
        <w:rPr>
          <w:color w:val="000000"/>
          <w:szCs w:val="23"/>
        </w:rPr>
        <w:t xml:space="preserve"> </w:t>
      </w:r>
      <w:r w:rsidRPr="00DE2158">
        <w:rPr>
          <w:color w:val="000000"/>
          <w:szCs w:val="23"/>
        </w:rPr>
        <w:lastRenderedPageBreak/>
        <w:t xml:space="preserve">and </w:t>
      </w:r>
      <w:r w:rsidR="000F721D">
        <w:rPr>
          <w:color w:val="000000"/>
          <w:szCs w:val="23"/>
        </w:rPr>
        <w:t>Washington Headquarters Services (</w:t>
      </w:r>
      <w:r w:rsidRPr="00DE2158">
        <w:rPr>
          <w:color w:val="000000"/>
          <w:szCs w:val="23"/>
        </w:rPr>
        <w:t>WHS</w:t>
      </w:r>
      <w:r w:rsidR="000F721D">
        <w:rPr>
          <w:color w:val="000000"/>
          <w:szCs w:val="23"/>
        </w:rPr>
        <w:t>)</w:t>
      </w:r>
      <w:r w:rsidRPr="00DE2158">
        <w:rPr>
          <w:color w:val="000000"/>
          <w:szCs w:val="23"/>
        </w:rPr>
        <w:t xml:space="preserve"> maintain in accordance with policy establish</w:t>
      </w:r>
      <w:r w:rsidR="001E1816">
        <w:rPr>
          <w:color w:val="000000"/>
          <w:szCs w:val="23"/>
        </w:rPr>
        <w:t xml:space="preserve">ed in </w:t>
      </w:r>
      <w:proofErr w:type="spellStart"/>
      <w:r w:rsidR="001E1816">
        <w:rPr>
          <w:color w:val="000000"/>
          <w:szCs w:val="23"/>
        </w:rPr>
        <w:t>DoDI</w:t>
      </w:r>
      <w:proofErr w:type="spellEnd"/>
      <w:r w:rsidR="001E1816">
        <w:rPr>
          <w:color w:val="000000"/>
          <w:szCs w:val="23"/>
        </w:rPr>
        <w:t xml:space="preserve"> 4165.70 (Reference (</w:t>
      </w:r>
      <w:r w:rsidR="00D95A04">
        <w:rPr>
          <w:color w:val="000000"/>
          <w:szCs w:val="23"/>
        </w:rPr>
        <w:t>c</w:t>
      </w:r>
      <w:r w:rsidRPr="00DE2158">
        <w:rPr>
          <w:color w:val="000000"/>
          <w:szCs w:val="23"/>
        </w:rPr>
        <w:t xml:space="preserve">)). </w:t>
      </w:r>
    </w:p>
    <w:p w14:paraId="2BD06384" w14:textId="77777777" w:rsidR="00DE2158" w:rsidRDefault="00DE2158" w:rsidP="00DE2158">
      <w:pPr>
        <w:autoSpaceDE w:val="0"/>
        <w:autoSpaceDN w:val="0"/>
        <w:adjustRightInd w:val="0"/>
        <w:ind w:left="360"/>
        <w:rPr>
          <w:color w:val="000000"/>
          <w:szCs w:val="23"/>
        </w:rPr>
      </w:pPr>
    </w:p>
    <w:p w14:paraId="748682D6" w14:textId="77777777" w:rsidR="00DE2158" w:rsidRDefault="00DE2158" w:rsidP="000406DC">
      <w:pPr>
        <w:numPr>
          <w:ilvl w:val="1"/>
          <w:numId w:val="4"/>
        </w:numPr>
        <w:autoSpaceDE w:val="0"/>
        <w:autoSpaceDN w:val="0"/>
        <w:adjustRightInd w:val="0"/>
        <w:rPr>
          <w:color w:val="000000"/>
          <w:szCs w:val="23"/>
        </w:rPr>
      </w:pPr>
      <w:r w:rsidRPr="00DE2158">
        <w:rPr>
          <w:color w:val="000000"/>
          <w:szCs w:val="23"/>
        </w:rPr>
        <w:t xml:space="preserve">Adhere to policy regarding handling of real property information </w:t>
      </w:r>
      <w:r w:rsidR="001E1816">
        <w:rPr>
          <w:color w:val="000000"/>
          <w:szCs w:val="23"/>
        </w:rPr>
        <w:t>in accordance with References (</w:t>
      </w:r>
      <w:r w:rsidR="00704A84">
        <w:rPr>
          <w:color w:val="000000"/>
          <w:szCs w:val="23"/>
        </w:rPr>
        <w:t>d</w:t>
      </w:r>
      <w:r w:rsidR="001E1816">
        <w:rPr>
          <w:color w:val="000000"/>
          <w:szCs w:val="23"/>
        </w:rPr>
        <w:t>) through (</w:t>
      </w:r>
      <w:r w:rsidR="00704A84">
        <w:rPr>
          <w:color w:val="000000"/>
          <w:szCs w:val="23"/>
        </w:rPr>
        <w:t>f</w:t>
      </w:r>
      <w:r w:rsidRPr="00DE2158">
        <w:rPr>
          <w:color w:val="000000"/>
          <w:szCs w:val="23"/>
        </w:rPr>
        <w:t xml:space="preserve">). </w:t>
      </w:r>
    </w:p>
    <w:p w14:paraId="67563B4F" w14:textId="77777777" w:rsidR="000F721D" w:rsidRPr="00DE2158" w:rsidRDefault="000F721D" w:rsidP="000F721D">
      <w:pPr>
        <w:autoSpaceDE w:val="0"/>
        <w:autoSpaceDN w:val="0"/>
        <w:adjustRightInd w:val="0"/>
        <w:rPr>
          <w:color w:val="000000"/>
          <w:szCs w:val="23"/>
        </w:rPr>
      </w:pPr>
    </w:p>
    <w:p w14:paraId="722E315E" w14:textId="77777777" w:rsidR="00DE2158" w:rsidRPr="00DE2158" w:rsidRDefault="00DE2158" w:rsidP="000406DC">
      <w:pPr>
        <w:numPr>
          <w:ilvl w:val="1"/>
          <w:numId w:val="4"/>
        </w:numPr>
        <w:autoSpaceDE w:val="0"/>
        <w:autoSpaceDN w:val="0"/>
        <w:adjustRightInd w:val="0"/>
        <w:rPr>
          <w:color w:val="000000"/>
          <w:szCs w:val="23"/>
        </w:rPr>
      </w:pPr>
      <w:r w:rsidRPr="00DE2158">
        <w:rPr>
          <w:color w:val="000000"/>
          <w:szCs w:val="23"/>
        </w:rPr>
        <w:t xml:space="preserve">Report DoD Enterprise RPI information to the </w:t>
      </w:r>
      <w:r w:rsidR="000F721D">
        <w:rPr>
          <w:color w:val="000000"/>
          <w:szCs w:val="23"/>
        </w:rPr>
        <w:t>Deputy Undersecretary of Defense for Installations and Environment (</w:t>
      </w:r>
      <w:proofErr w:type="gramStart"/>
      <w:r w:rsidRPr="00DE2158">
        <w:rPr>
          <w:color w:val="000000"/>
          <w:szCs w:val="23"/>
        </w:rPr>
        <w:t>DUSD(</w:t>
      </w:r>
      <w:proofErr w:type="gramEnd"/>
      <w:r w:rsidRPr="00DE2158">
        <w:rPr>
          <w:color w:val="000000"/>
          <w:szCs w:val="23"/>
        </w:rPr>
        <w:t>I&amp;E)</w:t>
      </w:r>
      <w:r w:rsidR="000F721D">
        <w:rPr>
          <w:color w:val="000000"/>
          <w:szCs w:val="23"/>
        </w:rPr>
        <w:t>)</w:t>
      </w:r>
      <w:r w:rsidRPr="00DE2158">
        <w:rPr>
          <w:color w:val="000000"/>
          <w:szCs w:val="23"/>
        </w:rPr>
        <w:t xml:space="preserve"> in accordance </w:t>
      </w:r>
      <w:r w:rsidR="00844464">
        <w:rPr>
          <w:color w:val="000000"/>
          <w:szCs w:val="23"/>
        </w:rPr>
        <w:t>references (b) and (g)</w:t>
      </w:r>
      <w:r w:rsidRPr="00DE2158">
        <w:rPr>
          <w:color w:val="000000"/>
          <w:szCs w:val="23"/>
        </w:rPr>
        <w:t xml:space="preserve">. </w:t>
      </w:r>
    </w:p>
    <w:p w14:paraId="7128E406" w14:textId="77777777" w:rsidR="00DE2158" w:rsidRDefault="00DE2158" w:rsidP="00DE2158">
      <w:pPr>
        <w:autoSpaceDE w:val="0"/>
        <w:autoSpaceDN w:val="0"/>
        <w:adjustRightInd w:val="0"/>
        <w:ind w:left="360"/>
        <w:rPr>
          <w:color w:val="000000"/>
          <w:szCs w:val="23"/>
        </w:rPr>
      </w:pPr>
    </w:p>
    <w:p w14:paraId="48C0A434" w14:textId="77777777" w:rsidR="00DE2158" w:rsidRPr="00DE2158" w:rsidRDefault="00DE2158" w:rsidP="000406DC">
      <w:pPr>
        <w:numPr>
          <w:ilvl w:val="1"/>
          <w:numId w:val="4"/>
        </w:numPr>
        <w:autoSpaceDE w:val="0"/>
        <w:autoSpaceDN w:val="0"/>
        <w:adjustRightInd w:val="0"/>
        <w:rPr>
          <w:color w:val="000000"/>
          <w:szCs w:val="23"/>
        </w:rPr>
      </w:pPr>
      <w:r w:rsidRPr="00DE2158">
        <w:rPr>
          <w:color w:val="000000"/>
          <w:szCs w:val="23"/>
        </w:rPr>
        <w:t xml:space="preserve">Provide forecasted data for real property assets for each year of the </w:t>
      </w:r>
      <w:r w:rsidR="000F721D">
        <w:rPr>
          <w:color w:val="000000"/>
          <w:szCs w:val="23"/>
        </w:rPr>
        <w:t>Future Years Defense Program (</w:t>
      </w:r>
      <w:r w:rsidRPr="00DE2158">
        <w:rPr>
          <w:color w:val="000000"/>
          <w:szCs w:val="23"/>
        </w:rPr>
        <w:t>FYDP</w:t>
      </w:r>
      <w:r w:rsidR="000F721D">
        <w:rPr>
          <w:color w:val="000000"/>
          <w:szCs w:val="23"/>
        </w:rPr>
        <w:t>)</w:t>
      </w:r>
      <w:r w:rsidRPr="00DE2158">
        <w:rPr>
          <w:color w:val="000000"/>
          <w:szCs w:val="23"/>
        </w:rPr>
        <w:t xml:space="preserve"> to the appropriate MILDEP or WHS in accordance with </w:t>
      </w:r>
      <w:r w:rsidR="00844464">
        <w:rPr>
          <w:color w:val="000000"/>
          <w:szCs w:val="23"/>
        </w:rPr>
        <w:t>references (b) and (g)</w:t>
      </w:r>
      <w:r w:rsidRPr="00DE2158">
        <w:rPr>
          <w:color w:val="000000"/>
          <w:szCs w:val="23"/>
        </w:rPr>
        <w:t xml:space="preserve">. </w:t>
      </w:r>
    </w:p>
    <w:p w14:paraId="216839A2" w14:textId="77777777" w:rsidR="00DE2158" w:rsidRPr="00DE2158" w:rsidRDefault="00DE2158" w:rsidP="00DE2158">
      <w:pPr>
        <w:ind w:left="360"/>
        <w:rPr>
          <w:sz w:val="28"/>
        </w:rPr>
      </w:pPr>
    </w:p>
    <w:p w14:paraId="3677AE0E" w14:textId="77777777" w:rsidR="00570348" w:rsidRPr="00DE2158" w:rsidRDefault="00DE2158" w:rsidP="000406DC">
      <w:pPr>
        <w:numPr>
          <w:ilvl w:val="1"/>
          <w:numId w:val="4"/>
        </w:numPr>
        <w:rPr>
          <w:sz w:val="28"/>
        </w:rPr>
      </w:pPr>
      <w:r w:rsidRPr="00DE2158">
        <w:rPr>
          <w:color w:val="000000"/>
          <w:szCs w:val="23"/>
        </w:rPr>
        <w:t xml:space="preserve">Reconcile with its supporting MILDEP or WHS all real property data for all assets that the </w:t>
      </w:r>
      <w:r w:rsidR="000F721D">
        <w:rPr>
          <w:color w:val="000000"/>
          <w:szCs w:val="23"/>
        </w:rPr>
        <w:t>DHA</w:t>
      </w:r>
      <w:r w:rsidRPr="00DE2158">
        <w:rPr>
          <w:color w:val="000000"/>
          <w:szCs w:val="23"/>
        </w:rPr>
        <w:t xml:space="preserve"> occupies, operates, or maintains in accordan</w:t>
      </w:r>
      <w:r>
        <w:rPr>
          <w:color w:val="000000"/>
          <w:szCs w:val="23"/>
        </w:rPr>
        <w:t xml:space="preserve">ce with </w:t>
      </w:r>
      <w:r w:rsidR="000F721D">
        <w:rPr>
          <w:color w:val="000000"/>
          <w:szCs w:val="23"/>
        </w:rPr>
        <w:t>reference</w:t>
      </w:r>
      <w:r w:rsidR="00844464">
        <w:rPr>
          <w:color w:val="000000"/>
          <w:szCs w:val="23"/>
        </w:rPr>
        <w:t>s</w:t>
      </w:r>
      <w:r w:rsidR="000F721D">
        <w:rPr>
          <w:color w:val="000000"/>
          <w:szCs w:val="23"/>
        </w:rPr>
        <w:t xml:space="preserve"> (</w:t>
      </w:r>
      <w:r w:rsidR="00844464">
        <w:rPr>
          <w:color w:val="000000"/>
          <w:szCs w:val="23"/>
        </w:rPr>
        <w:t>b</w:t>
      </w:r>
      <w:r w:rsidR="000F721D">
        <w:rPr>
          <w:color w:val="000000"/>
          <w:szCs w:val="23"/>
        </w:rPr>
        <w:t>)</w:t>
      </w:r>
      <w:r w:rsidR="00844464">
        <w:rPr>
          <w:color w:val="000000"/>
          <w:szCs w:val="23"/>
        </w:rPr>
        <w:t xml:space="preserve"> and (g)</w:t>
      </w:r>
      <w:r w:rsidR="000F721D">
        <w:rPr>
          <w:color w:val="000000"/>
          <w:szCs w:val="23"/>
        </w:rPr>
        <w:t>.</w:t>
      </w:r>
    </w:p>
    <w:p w14:paraId="285D1D63" w14:textId="77777777" w:rsidR="003C5AA7" w:rsidRDefault="003C5AA7" w:rsidP="00A46B8E"/>
    <w:p w14:paraId="173D31B0" w14:textId="77777777" w:rsidR="004E6B0E" w:rsidRPr="004D7F15" w:rsidRDefault="004E6B0E" w:rsidP="00A46B8E"/>
    <w:p w14:paraId="21A7F4CC" w14:textId="77777777" w:rsidR="00247C47" w:rsidRPr="00DC1D8D" w:rsidRDefault="00F5445B" w:rsidP="00247C47">
      <w:pPr>
        <w:widowControl w:val="0"/>
      </w:pPr>
      <w:r>
        <w:t>4</w:t>
      </w:r>
      <w:r w:rsidR="00247C47" w:rsidRPr="00DC1D8D">
        <w:t xml:space="preserve">.  </w:t>
      </w:r>
      <w:r w:rsidR="00247C47" w:rsidRPr="00DC1D8D">
        <w:rPr>
          <w:u w:val="single"/>
        </w:rPr>
        <w:t>RESPONSIBILITIES</w:t>
      </w:r>
      <w:r w:rsidR="00247C47" w:rsidRPr="00DC1D8D">
        <w:t xml:space="preserve"> </w:t>
      </w:r>
    </w:p>
    <w:p w14:paraId="4366F101" w14:textId="77777777" w:rsidR="003C5AA7" w:rsidRDefault="003C5AA7" w:rsidP="00A46B8E"/>
    <w:p w14:paraId="5F38845C" w14:textId="77777777" w:rsidR="00DE2158" w:rsidRDefault="00DE2158" w:rsidP="00A46B8E">
      <w:r>
        <w:t>See Enclosure (2).</w:t>
      </w:r>
    </w:p>
    <w:p w14:paraId="163AA4D3" w14:textId="77777777" w:rsidR="00DE2158" w:rsidRPr="004D7F15" w:rsidRDefault="00DE2158" w:rsidP="00A46B8E"/>
    <w:p w14:paraId="62D1FF9A" w14:textId="77777777" w:rsidR="00A57F59" w:rsidRPr="004D7F15" w:rsidRDefault="00F5445B" w:rsidP="00A46B8E">
      <w:r>
        <w:t>5</w:t>
      </w:r>
      <w:r w:rsidR="003A36A2" w:rsidRPr="004D7F15">
        <w:t xml:space="preserve">.  </w:t>
      </w:r>
      <w:r w:rsidR="00783F68" w:rsidRPr="004D7F15">
        <w:rPr>
          <w:u w:val="single"/>
        </w:rPr>
        <w:t>PROCEDURES</w:t>
      </w:r>
      <w:r w:rsidR="00674274" w:rsidRPr="004D7F15">
        <w:t xml:space="preserve">  </w:t>
      </w:r>
    </w:p>
    <w:p w14:paraId="2D47A5B1" w14:textId="77777777" w:rsidR="003C5AA7" w:rsidRDefault="003C5AA7" w:rsidP="00A46B8E"/>
    <w:p w14:paraId="30AC3C9C" w14:textId="77777777" w:rsidR="00DE2158" w:rsidRDefault="00DE2158" w:rsidP="00A46B8E">
      <w:r>
        <w:t>See Enclosure (3).</w:t>
      </w:r>
    </w:p>
    <w:p w14:paraId="5A9E072F" w14:textId="77777777" w:rsidR="00DE2158" w:rsidRPr="00DE2158" w:rsidRDefault="00DE2158" w:rsidP="00A46B8E">
      <w:pPr>
        <w:rPr>
          <w:sz w:val="28"/>
        </w:rPr>
      </w:pPr>
    </w:p>
    <w:p w14:paraId="7B868018" w14:textId="77777777" w:rsidR="00DE2158" w:rsidRPr="00DE2158" w:rsidRDefault="00DE2158" w:rsidP="000406DC">
      <w:pPr>
        <w:numPr>
          <w:ilvl w:val="0"/>
          <w:numId w:val="5"/>
        </w:numPr>
        <w:autoSpaceDE w:val="0"/>
        <w:autoSpaceDN w:val="0"/>
        <w:adjustRightInd w:val="0"/>
        <w:rPr>
          <w:color w:val="000000"/>
          <w:szCs w:val="23"/>
        </w:rPr>
      </w:pPr>
      <w:r w:rsidRPr="00DE2158">
        <w:rPr>
          <w:color w:val="000000"/>
          <w:szCs w:val="23"/>
          <w:u w:val="single"/>
        </w:rPr>
        <w:t>INFORMATION COLLECTION REQUIREMENTS.</w:t>
      </w:r>
      <w:r w:rsidRPr="00DE2158">
        <w:rPr>
          <w:color w:val="000000"/>
          <w:szCs w:val="23"/>
        </w:rPr>
        <w:t xml:space="preserve"> </w:t>
      </w:r>
      <w:r>
        <w:rPr>
          <w:color w:val="000000"/>
          <w:szCs w:val="23"/>
        </w:rPr>
        <w:t xml:space="preserve"> </w:t>
      </w:r>
      <w:r w:rsidRPr="00DE2158">
        <w:rPr>
          <w:color w:val="000000"/>
          <w:szCs w:val="23"/>
        </w:rPr>
        <w:t>The reporting of the inventory of real property is assigned report control symbol DD-AT&amp;L(A)760 in accordance with the procedures in DoD 8910.1-M (Reference (</w:t>
      </w:r>
      <w:r w:rsidR="003B0BB6">
        <w:rPr>
          <w:color w:val="000000"/>
          <w:szCs w:val="23"/>
        </w:rPr>
        <w:t>h</w:t>
      </w:r>
      <w:r w:rsidRPr="00DE2158">
        <w:rPr>
          <w:color w:val="000000"/>
          <w:szCs w:val="23"/>
        </w:rPr>
        <w:t>)) and Directive-type Memorandum 12-004 (Reference (</w:t>
      </w:r>
      <w:proofErr w:type="spellStart"/>
      <w:r w:rsidR="003B0BB6">
        <w:rPr>
          <w:color w:val="000000"/>
          <w:szCs w:val="23"/>
        </w:rPr>
        <w:t>i</w:t>
      </w:r>
      <w:proofErr w:type="spellEnd"/>
      <w:r w:rsidRPr="00DE2158">
        <w:rPr>
          <w:color w:val="000000"/>
          <w:szCs w:val="23"/>
        </w:rPr>
        <w:t xml:space="preserve">)). </w:t>
      </w:r>
    </w:p>
    <w:p w14:paraId="71ED19BE" w14:textId="77777777" w:rsidR="00DE2158" w:rsidRDefault="00DE2158" w:rsidP="00DE2158">
      <w:pPr>
        <w:autoSpaceDE w:val="0"/>
        <w:autoSpaceDN w:val="0"/>
        <w:adjustRightInd w:val="0"/>
        <w:rPr>
          <w:color w:val="000000"/>
          <w:szCs w:val="23"/>
        </w:rPr>
      </w:pPr>
    </w:p>
    <w:p w14:paraId="30018623" w14:textId="77777777" w:rsidR="00DE2158" w:rsidRDefault="00DE2158" w:rsidP="00DE2158">
      <w:pPr>
        <w:autoSpaceDE w:val="0"/>
        <w:autoSpaceDN w:val="0"/>
        <w:adjustRightInd w:val="0"/>
        <w:rPr>
          <w:color w:val="000000"/>
          <w:szCs w:val="23"/>
        </w:rPr>
      </w:pPr>
    </w:p>
    <w:p w14:paraId="4583A6C9" w14:textId="77777777" w:rsidR="00DE2158" w:rsidRDefault="00DE2158" w:rsidP="000406DC">
      <w:pPr>
        <w:numPr>
          <w:ilvl w:val="0"/>
          <w:numId w:val="6"/>
        </w:numPr>
        <w:autoSpaceDE w:val="0"/>
        <w:autoSpaceDN w:val="0"/>
        <w:adjustRightInd w:val="0"/>
        <w:rPr>
          <w:color w:val="000000"/>
          <w:szCs w:val="23"/>
        </w:rPr>
      </w:pPr>
      <w:r w:rsidRPr="00DE2158">
        <w:rPr>
          <w:color w:val="000000"/>
          <w:szCs w:val="23"/>
          <w:u w:val="single"/>
        </w:rPr>
        <w:t>RELEASABILITY.</w:t>
      </w:r>
      <w:r w:rsidRPr="00DE2158">
        <w:rPr>
          <w:color w:val="000000"/>
          <w:szCs w:val="23"/>
        </w:rPr>
        <w:t xml:space="preserve"> </w:t>
      </w:r>
      <w:r w:rsidRPr="00DE2158">
        <w:rPr>
          <w:b/>
          <w:bCs/>
          <w:color w:val="000000"/>
          <w:szCs w:val="23"/>
        </w:rPr>
        <w:t>Unlimited</w:t>
      </w:r>
      <w:r w:rsidRPr="00DE2158">
        <w:rPr>
          <w:color w:val="000000"/>
          <w:szCs w:val="23"/>
        </w:rPr>
        <w:t xml:space="preserve">. This instruction is approved for public release and is available on the Internet from the </w:t>
      </w:r>
      <w:r w:rsidR="00F81C26">
        <w:rPr>
          <w:color w:val="000000"/>
          <w:szCs w:val="23"/>
        </w:rPr>
        <w:t>World Class Toolkit.</w:t>
      </w:r>
    </w:p>
    <w:p w14:paraId="66A23E17" w14:textId="77777777" w:rsidR="00DE2158" w:rsidRDefault="00DE2158" w:rsidP="00DE2158">
      <w:pPr>
        <w:autoSpaceDE w:val="0"/>
        <w:autoSpaceDN w:val="0"/>
        <w:adjustRightInd w:val="0"/>
        <w:rPr>
          <w:color w:val="000000"/>
          <w:szCs w:val="23"/>
        </w:rPr>
      </w:pPr>
    </w:p>
    <w:p w14:paraId="7934E6B9" w14:textId="77777777" w:rsidR="0099414C" w:rsidRDefault="0099414C" w:rsidP="00A46B8E"/>
    <w:p w14:paraId="7D843666" w14:textId="77777777" w:rsidR="00CD5038" w:rsidRDefault="00F5445B" w:rsidP="00A46B8E">
      <w:r>
        <w:t>8</w:t>
      </w:r>
      <w:r w:rsidR="003A36A2" w:rsidRPr="004D7F15">
        <w:t xml:space="preserve">.  </w:t>
      </w:r>
      <w:r w:rsidR="003A36A2" w:rsidRPr="004D7F15">
        <w:rPr>
          <w:u w:val="single"/>
        </w:rPr>
        <w:t>EFFECTIVE DATE</w:t>
      </w:r>
      <w:r w:rsidR="00AC7816" w:rsidRPr="00C16CDB">
        <w:t xml:space="preserve">.  This </w:t>
      </w:r>
      <w:r w:rsidR="0099414C">
        <w:t>instruction</w:t>
      </w:r>
      <w:r w:rsidR="008D573E" w:rsidRPr="00C16CDB">
        <w:t>:</w:t>
      </w:r>
      <w:r w:rsidR="005E4117" w:rsidRPr="004D7F15">
        <w:t xml:space="preserve">  </w:t>
      </w:r>
    </w:p>
    <w:p w14:paraId="5427D62C" w14:textId="77777777" w:rsidR="00CD5038" w:rsidRDefault="00CD5038" w:rsidP="00A46B8E"/>
    <w:p w14:paraId="17503E36" w14:textId="77777777" w:rsidR="002D6841" w:rsidRDefault="002D6841" w:rsidP="002D6841">
      <w:pPr>
        <w:spacing w:line="280" w:lineRule="exact"/>
        <w:ind w:firstLine="360"/>
      </w:pPr>
      <w:proofErr w:type="gramStart"/>
      <w:r>
        <w:t>a.  I</w:t>
      </w:r>
      <w:r w:rsidRPr="001B21B9">
        <w:t>s</w:t>
      </w:r>
      <w:proofErr w:type="gramEnd"/>
      <w:r w:rsidRPr="001B21B9">
        <w:t xml:space="preserve"> effective </w:t>
      </w:r>
      <w:r w:rsidR="00F81C26" w:rsidRPr="00576C26">
        <w:t>immediately upon</w:t>
      </w:r>
      <w:r w:rsidR="00F81C26">
        <w:t xml:space="preserve"> signature by the Health Facilities Executive Council (HFEC).</w:t>
      </w:r>
      <w:r w:rsidR="00F81C26" w:rsidRPr="00576C26">
        <w:t xml:space="preserve">  </w:t>
      </w:r>
    </w:p>
    <w:p w14:paraId="7C6F6A7E" w14:textId="77777777" w:rsidR="002D6841" w:rsidRDefault="002D6841" w:rsidP="002D6841">
      <w:pPr>
        <w:spacing w:line="280" w:lineRule="exact"/>
      </w:pPr>
    </w:p>
    <w:p w14:paraId="59554B8C" w14:textId="70CC4FDC" w:rsidR="002D6841" w:rsidRDefault="002D6841" w:rsidP="002D6841">
      <w:pPr>
        <w:spacing w:line="270" w:lineRule="exact"/>
      </w:pPr>
      <w:r>
        <w:tab/>
      </w:r>
      <w:proofErr w:type="gramStart"/>
      <w:r>
        <w:t>b.  Must</w:t>
      </w:r>
      <w:proofErr w:type="gramEnd"/>
      <w:r>
        <w:t xml:space="preserve"> be reissued, cancelled, or certified current within </w:t>
      </w:r>
      <w:r w:rsidR="00F81C26">
        <w:t>10</w:t>
      </w:r>
      <w:r>
        <w:t xml:space="preserve"> years of its publication to be considered current in </w:t>
      </w:r>
      <w:r w:rsidRPr="006E0A5D">
        <w:t xml:space="preserve">accordance with </w:t>
      </w:r>
      <w:r w:rsidR="009060B8">
        <w:t>DHA Facilities Shared Services Issuance guidance</w:t>
      </w:r>
      <w:r w:rsidR="009060B8" w:rsidRPr="00626515">
        <w:t>, reference (</w:t>
      </w:r>
      <w:r w:rsidR="009060B8">
        <w:t>j</w:t>
      </w:r>
      <w:r w:rsidR="009060B8" w:rsidRPr="00626515">
        <w:t>)</w:t>
      </w:r>
      <w:r>
        <w:t xml:space="preserve">.  </w:t>
      </w:r>
    </w:p>
    <w:p w14:paraId="384029BA" w14:textId="77777777" w:rsidR="002D6841" w:rsidRDefault="002D6841" w:rsidP="002D6841">
      <w:pPr>
        <w:spacing w:line="270" w:lineRule="exact"/>
      </w:pPr>
    </w:p>
    <w:p w14:paraId="108DA5AE" w14:textId="77777777" w:rsidR="00F81C26" w:rsidRDefault="00F81C26" w:rsidP="002D6841">
      <w:pPr>
        <w:spacing w:line="270" w:lineRule="exact"/>
      </w:pPr>
    </w:p>
    <w:p w14:paraId="2519C746" w14:textId="77777777" w:rsidR="00F81C26" w:rsidRDefault="00F81C26" w:rsidP="002D6841">
      <w:pPr>
        <w:spacing w:line="270" w:lineRule="exact"/>
      </w:pPr>
    </w:p>
    <w:p w14:paraId="68FE91B5" w14:textId="77777777" w:rsidR="00F81C26" w:rsidRDefault="00F81C26" w:rsidP="002D6841">
      <w:pPr>
        <w:spacing w:line="270" w:lineRule="exact"/>
      </w:pPr>
    </w:p>
    <w:p w14:paraId="0928BF53" w14:textId="77777777" w:rsidR="00F81C26" w:rsidRDefault="00F81C26" w:rsidP="002D6841">
      <w:pPr>
        <w:spacing w:line="270" w:lineRule="exact"/>
      </w:pPr>
    </w:p>
    <w:p w14:paraId="7B407C36" w14:textId="386C3D15" w:rsidR="002E33F8" w:rsidRPr="00E85025" w:rsidRDefault="002E33F8" w:rsidP="002E33F8">
      <w:r w:rsidRPr="002F12B5">
        <w:rPr>
          <w:i/>
          <w:color w:val="FF0000"/>
        </w:rPr>
        <w:lastRenderedPageBreak/>
        <w:tab/>
      </w:r>
      <w:proofErr w:type="gramStart"/>
      <w:r w:rsidRPr="00E85025">
        <w:t>c.  Will</w:t>
      </w:r>
      <w:proofErr w:type="gramEnd"/>
      <w:r w:rsidRPr="00E85025">
        <w:t xml:space="preserve"> expire effective</w:t>
      </w:r>
      <w:r w:rsidRPr="00E85025">
        <w:rPr>
          <w:color w:val="FF0000"/>
        </w:rPr>
        <w:t xml:space="preserve"> </w:t>
      </w:r>
      <w:r w:rsidR="00F81C26" w:rsidRPr="00E87BED">
        <w:t>ten (10) years from the date of signature</w:t>
      </w:r>
      <w:r w:rsidR="00F81C26">
        <w:rPr>
          <w:color w:val="FF0000"/>
        </w:rPr>
        <w:t xml:space="preserve"> </w:t>
      </w:r>
      <w:r w:rsidRPr="00E85025">
        <w:t xml:space="preserve">and be removed from the </w:t>
      </w:r>
      <w:r w:rsidR="009060B8">
        <w:t xml:space="preserve">World Class Toolkit, </w:t>
      </w:r>
      <w:r w:rsidR="009060B8" w:rsidRPr="00626515">
        <w:t>if it hasn’t been reissued or cancelled in accordance with reference (</w:t>
      </w:r>
      <w:r w:rsidR="009060B8">
        <w:t>j</w:t>
      </w:r>
      <w:r w:rsidR="009060B8" w:rsidRPr="00626515">
        <w:t>)</w:t>
      </w:r>
      <w:r w:rsidRPr="00E85025">
        <w:t>.</w:t>
      </w:r>
    </w:p>
    <w:p w14:paraId="73EA1222" w14:textId="77777777" w:rsidR="003A36A2" w:rsidRPr="00CD5038" w:rsidRDefault="003A36A2" w:rsidP="00A46B8E">
      <w:pPr>
        <w:rPr>
          <w:sz w:val="22"/>
          <w:szCs w:val="22"/>
        </w:rPr>
      </w:pPr>
    </w:p>
    <w:p w14:paraId="75C69F8E" w14:textId="77777777" w:rsidR="005E4117" w:rsidRDefault="005E4117" w:rsidP="00A46B8E">
      <w:pPr>
        <w:rPr>
          <w:sz w:val="22"/>
          <w:szCs w:val="22"/>
        </w:rPr>
      </w:pPr>
    </w:p>
    <w:p w14:paraId="5FE3F881" w14:textId="77777777" w:rsidR="00F81C26" w:rsidRDefault="00F81C26" w:rsidP="00A46B8E">
      <w:pPr>
        <w:rPr>
          <w:sz w:val="22"/>
          <w:szCs w:val="22"/>
        </w:rPr>
      </w:pPr>
    </w:p>
    <w:p w14:paraId="47C158AF" w14:textId="77777777" w:rsidR="00F81C26" w:rsidRPr="0059076E" w:rsidRDefault="00F81C26" w:rsidP="00F81C26"/>
    <w:p w14:paraId="5F741A06" w14:textId="77777777" w:rsidR="004F1D57" w:rsidRPr="0059076E" w:rsidRDefault="004F1D57" w:rsidP="004F1D57"/>
    <w:p w14:paraId="041739F7" w14:textId="77777777" w:rsidR="004F1D57" w:rsidRPr="00894A02" w:rsidRDefault="004F1D57" w:rsidP="004F1D57">
      <w:pPr>
        <w:jc w:val="both"/>
      </w:pPr>
      <w:r w:rsidRPr="00894A02">
        <w:t xml:space="preserve">John A. Becker                                                     </w:t>
      </w:r>
      <w:r>
        <w:tab/>
      </w:r>
      <w:r>
        <w:tab/>
      </w:r>
      <w:r>
        <w:tab/>
      </w:r>
      <w:r>
        <w:tab/>
      </w:r>
      <w:r>
        <w:tab/>
      </w:r>
      <w:r w:rsidRPr="00894A02">
        <w:t>COL Michael D. Brennan, PhD</w:t>
      </w:r>
    </w:p>
    <w:p w14:paraId="0A176DC9" w14:textId="77777777" w:rsidR="004F1D57" w:rsidRDefault="004F1D57" w:rsidP="004F1D57">
      <w:pPr>
        <w:pStyle w:val="PlainText"/>
        <w:rPr>
          <w:rFonts w:ascii="Times New Roman" w:hAnsi="Times New Roman"/>
          <w:sz w:val="24"/>
          <w:szCs w:val="24"/>
        </w:rPr>
      </w:pPr>
      <w:r w:rsidRPr="00894A02">
        <w:rPr>
          <w:rFonts w:ascii="Times New Roman" w:hAnsi="Times New Roman"/>
          <w:sz w:val="24"/>
          <w:szCs w:val="24"/>
        </w:rPr>
        <w:t xml:space="preserve">Director, DHA Facilities Division        </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894A02">
        <w:rPr>
          <w:rFonts w:ascii="Times New Roman" w:hAnsi="Times New Roman"/>
          <w:sz w:val="24"/>
          <w:szCs w:val="24"/>
        </w:rPr>
        <w:t xml:space="preserve">Commander, HFPA </w:t>
      </w:r>
    </w:p>
    <w:p w14:paraId="3FDB5C36" w14:textId="77777777" w:rsidR="004F1D57" w:rsidRPr="00894A02" w:rsidRDefault="004F1D57" w:rsidP="004F1D57">
      <w:pPr>
        <w:pStyle w:val="PlainText"/>
        <w:ind w:left="5760" w:firstLine="360"/>
        <w:rPr>
          <w:rFonts w:ascii="Times New Roman" w:hAnsi="Times New Roman"/>
          <w:sz w:val="24"/>
          <w:szCs w:val="24"/>
        </w:rPr>
      </w:pPr>
      <w:r w:rsidRPr="00894A02">
        <w:rPr>
          <w:rFonts w:ascii="Times New Roman" w:hAnsi="Times New Roman"/>
          <w:sz w:val="24"/>
          <w:szCs w:val="24"/>
        </w:rPr>
        <w:t>G9-Facilities, MEDCOM</w:t>
      </w:r>
    </w:p>
    <w:p w14:paraId="5D6D5331" w14:textId="77777777" w:rsidR="004F1D57" w:rsidRDefault="004F1D57" w:rsidP="004F1D57">
      <w:pPr>
        <w:jc w:val="both"/>
      </w:pPr>
    </w:p>
    <w:p w14:paraId="461D54E5" w14:textId="77777777" w:rsidR="004F1D57" w:rsidRDefault="004F1D57" w:rsidP="004F1D57"/>
    <w:p w14:paraId="6E4EA3B7" w14:textId="77777777" w:rsidR="004F1D57" w:rsidRDefault="004F1D57" w:rsidP="004F1D57"/>
    <w:p w14:paraId="59EB8B1B" w14:textId="77777777" w:rsidR="004F1D57" w:rsidRDefault="004F1D57" w:rsidP="004F1D57"/>
    <w:p w14:paraId="3C446CBE" w14:textId="77777777" w:rsidR="004F1D57" w:rsidRDefault="004F1D57" w:rsidP="004F1D57">
      <w:r>
        <w:t xml:space="preserve">Paul S. </w:t>
      </w:r>
      <w:proofErr w:type="spellStart"/>
      <w:r>
        <w:t>McComb</w:t>
      </w:r>
      <w:proofErr w:type="spellEnd"/>
      <w:r>
        <w:t xml:space="preserve">, P.E.                                               </w:t>
      </w:r>
      <w:r>
        <w:tab/>
      </w:r>
      <w:r>
        <w:tab/>
      </w:r>
      <w:r>
        <w:tab/>
      </w:r>
      <w:r>
        <w:tab/>
        <w:t>Lt Col Ann Marie McCain</w:t>
      </w:r>
    </w:p>
    <w:p w14:paraId="280C7803" w14:textId="77777777" w:rsidR="004F1D57" w:rsidRDefault="004F1D57" w:rsidP="004F1D57">
      <w:r w:rsidRPr="00AC2443">
        <w:t>Director of Facilities</w:t>
      </w:r>
      <w:r>
        <w:t xml:space="preserve">, M41                                            </w:t>
      </w:r>
      <w:r>
        <w:tab/>
      </w:r>
      <w:r>
        <w:tab/>
      </w:r>
      <w:r>
        <w:tab/>
        <w:t xml:space="preserve">Chief, </w:t>
      </w:r>
      <w:r w:rsidRPr="00146169">
        <w:t>Health Facilities Division</w:t>
      </w:r>
    </w:p>
    <w:p w14:paraId="0164CD68" w14:textId="77777777" w:rsidR="004F1D57" w:rsidRPr="00DA5D64" w:rsidRDefault="004F1D57" w:rsidP="004F1D57">
      <w:pPr>
        <w:rPr>
          <w:b/>
        </w:rPr>
      </w:pPr>
      <w:r w:rsidRPr="00643E84">
        <w:t>Bureau of Medicine and Surgery</w:t>
      </w:r>
      <w:r>
        <w:t xml:space="preserve">, U.S. Navy   </w:t>
      </w:r>
      <w:r>
        <w:tab/>
      </w:r>
      <w:r>
        <w:tab/>
      </w:r>
      <w:r>
        <w:tab/>
      </w:r>
      <w:r>
        <w:tab/>
      </w:r>
      <w:r>
        <w:tab/>
        <w:t>USAF</w:t>
      </w:r>
    </w:p>
    <w:p w14:paraId="1328B8BF" w14:textId="77777777" w:rsidR="004F1D57" w:rsidRDefault="004F1D57" w:rsidP="004F1D57"/>
    <w:p w14:paraId="1C442014" w14:textId="77777777" w:rsidR="00F81C26" w:rsidRDefault="00F81C26" w:rsidP="00F81C26"/>
    <w:p w14:paraId="7C8F5014" w14:textId="77777777" w:rsidR="003A36A2" w:rsidRPr="004D7F15" w:rsidRDefault="003A36A2" w:rsidP="00A46B8E">
      <w:r w:rsidRPr="004D7F15">
        <w:t>Enclosures</w:t>
      </w:r>
    </w:p>
    <w:p w14:paraId="2100094A" w14:textId="77777777" w:rsidR="003A36A2" w:rsidRPr="004D7F15" w:rsidRDefault="003A36A2" w:rsidP="00A46B8E">
      <w:r w:rsidRPr="004D7F15">
        <w:tab/>
        <w:t>1.  References</w:t>
      </w:r>
    </w:p>
    <w:p w14:paraId="19711B0D" w14:textId="77777777" w:rsidR="00A57F59" w:rsidRPr="004D7F15" w:rsidRDefault="00646E79" w:rsidP="00A46B8E">
      <w:r w:rsidRPr="004D7F15">
        <w:tab/>
        <w:t xml:space="preserve">2.  </w:t>
      </w:r>
      <w:r w:rsidR="00A57F59" w:rsidRPr="004D7F15">
        <w:t>Responsibilities</w:t>
      </w:r>
    </w:p>
    <w:p w14:paraId="232779EC" w14:textId="77777777" w:rsidR="00646E79" w:rsidRPr="004D7F15" w:rsidRDefault="00A57F59" w:rsidP="00A46B8E">
      <w:r w:rsidRPr="004D7F15">
        <w:tab/>
        <w:t xml:space="preserve">3.  </w:t>
      </w:r>
      <w:r w:rsidR="00646E79" w:rsidRPr="004D7F15">
        <w:t>Procedures</w:t>
      </w:r>
    </w:p>
    <w:p w14:paraId="3C7D0F0D" w14:textId="77777777" w:rsidR="003A36A2" w:rsidRDefault="00646E79" w:rsidP="00A46B8E">
      <w:r w:rsidRPr="004D7F15">
        <w:t>Glossary</w:t>
      </w:r>
    </w:p>
    <w:p w14:paraId="24B74808" w14:textId="77777777" w:rsidR="00C16CDB" w:rsidRDefault="00C16CDB" w:rsidP="00A46B8E"/>
    <w:p w14:paraId="26531A5F" w14:textId="77777777" w:rsidR="003C5AA7" w:rsidRPr="004D7F15" w:rsidRDefault="00701F8B" w:rsidP="00A46B8E">
      <w:r>
        <w:tab/>
      </w:r>
    </w:p>
    <w:p w14:paraId="5D278294" w14:textId="77777777" w:rsidR="003C5AA7" w:rsidRPr="004D7F15" w:rsidRDefault="003C5AA7" w:rsidP="00A46B8E">
      <w:pPr>
        <w:sectPr w:rsidR="003C5AA7" w:rsidRPr="004D7F15" w:rsidSect="00F7557E">
          <w:headerReference w:type="default" r:id="rId9"/>
          <w:footerReference w:type="default" r:id="rId10"/>
          <w:type w:val="continuous"/>
          <w:pgSz w:w="12240" w:h="15840" w:code="1"/>
          <w:pgMar w:top="1440" w:right="1440" w:bottom="1440" w:left="1440" w:header="720" w:footer="720" w:gutter="0"/>
          <w:cols w:space="720"/>
          <w:titlePg/>
        </w:sectPr>
      </w:pPr>
    </w:p>
    <w:p w14:paraId="4FC96053" w14:textId="77777777" w:rsidR="00AC62BF" w:rsidRDefault="00AC62BF" w:rsidP="00AC62BF">
      <w:pPr>
        <w:jc w:val="center"/>
        <w:rPr>
          <w:u w:val="single"/>
        </w:rPr>
      </w:pPr>
      <w:r w:rsidRPr="004D7F15">
        <w:rPr>
          <w:u w:val="single"/>
        </w:rPr>
        <w:lastRenderedPageBreak/>
        <w:t>TABLE OF CONTENTS</w:t>
      </w:r>
    </w:p>
    <w:p w14:paraId="7B8133F4" w14:textId="77777777" w:rsidR="00F81C26" w:rsidRPr="004D7F15" w:rsidRDefault="00F81C26" w:rsidP="00AC62BF">
      <w:pPr>
        <w:jc w:val="center"/>
      </w:pPr>
    </w:p>
    <w:sdt>
      <w:sdtPr>
        <w:id w:val="-600644240"/>
        <w:docPartObj>
          <w:docPartGallery w:val="Table of Contents"/>
          <w:docPartUnique/>
        </w:docPartObj>
      </w:sdtPr>
      <w:sdtEndPr>
        <w:rPr>
          <w:b/>
          <w:bCs/>
          <w:noProof/>
        </w:rPr>
      </w:sdtEndPr>
      <w:sdtContent>
        <w:p w14:paraId="0446D2E7" w14:textId="078AB350" w:rsidR="003E4337" w:rsidRDefault="00CD28E2">
          <w:pPr>
            <w:pStyle w:val="TOC1"/>
            <w:tabs>
              <w:tab w:val="right" w:leader="dot" w:pos="9350"/>
            </w:tabs>
            <w:rPr>
              <w:noProof/>
            </w:rPr>
          </w:pPr>
          <w:r>
            <w:fldChar w:fldCharType="begin"/>
          </w:r>
          <w:r>
            <w:instrText xml:space="preserve"> TOC \o "1-3" \h \z \u </w:instrText>
          </w:r>
          <w:r>
            <w:fldChar w:fldCharType="separate"/>
          </w:r>
        </w:p>
        <w:p w14:paraId="5558D375" w14:textId="76561665" w:rsidR="003E4337" w:rsidRDefault="003E4337">
          <w:pPr>
            <w:pStyle w:val="TOC1"/>
            <w:tabs>
              <w:tab w:val="right" w:leader="dot" w:pos="9350"/>
            </w:tabs>
            <w:rPr>
              <w:rFonts w:asciiTheme="minorHAnsi" w:eastAsiaTheme="minorEastAsia" w:hAnsiTheme="minorHAnsi" w:cstheme="minorBidi"/>
              <w:noProof/>
              <w:sz w:val="22"/>
              <w:szCs w:val="22"/>
            </w:rPr>
          </w:pPr>
          <w:r>
            <w:rPr>
              <w:rStyle w:val="Hyperlink"/>
              <w:noProof/>
              <w:color w:val="auto"/>
              <w:u w:val="none"/>
            </w:rPr>
            <w:t xml:space="preserve">ENCLOSURE 1: </w:t>
          </w:r>
          <w:hyperlink w:anchor="_Toc410899388" w:history="1">
            <w:r w:rsidRPr="00ED7BAB">
              <w:rPr>
                <w:rStyle w:val="Hyperlink"/>
                <w:noProof/>
              </w:rPr>
              <w:t>REFERENCES</w:t>
            </w:r>
            <w:r>
              <w:rPr>
                <w:noProof/>
                <w:webHidden/>
              </w:rPr>
              <w:tab/>
            </w:r>
            <w:r>
              <w:rPr>
                <w:noProof/>
                <w:webHidden/>
              </w:rPr>
              <w:fldChar w:fldCharType="begin"/>
            </w:r>
            <w:r>
              <w:rPr>
                <w:noProof/>
                <w:webHidden/>
              </w:rPr>
              <w:instrText xml:space="preserve"> PAGEREF _Toc410899388 \h </w:instrText>
            </w:r>
            <w:r>
              <w:rPr>
                <w:noProof/>
                <w:webHidden/>
              </w:rPr>
            </w:r>
            <w:r>
              <w:rPr>
                <w:noProof/>
                <w:webHidden/>
              </w:rPr>
              <w:fldChar w:fldCharType="separate"/>
            </w:r>
            <w:r>
              <w:rPr>
                <w:noProof/>
                <w:webHidden/>
              </w:rPr>
              <w:t>5</w:t>
            </w:r>
            <w:r>
              <w:rPr>
                <w:noProof/>
                <w:webHidden/>
              </w:rPr>
              <w:fldChar w:fldCharType="end"/>
            </w:r>
          </w:hyperlink>
        </w:p>
        <w:p w14:paraId="4BB500BA" w14:textId="5FA60FF5" w:rsidR="003E4337" w:rsidRDefault="003E4337">
          <w:pPr>
            <w:pStyle w:val="TOC1"/>
            <w:tabs>
              <w:tab w:val="right" w:leader="dot" w:pos="9350"/>
            </w:tabs>
            <w:rPr>
              <w:rFonts w:asciiTheme="minorHAnsi" w:eastAsiaTheme="minorEastAsia" w:hAnsiTheme="minorHAnsi" w:cstheme="minorBidi"/>
              <w:noProof/>
              <w:sz w:val="22"/>
              <w:szCs w:val="22"/>
            </w:rPr>
          </w:pPr>
          <w:r>
            <w:rPr>
              <w:rStyle w:val="Hyperlink"/>
              <w:noProof/>
              <w:color w:val="auto"/>
              <w:u w:val="none"/>
            </w:rPr>
            <w:t xml:space="preserve">ENCLOSURE 2: </w:t>
          </w:r>
          <w:hyperlink w:anchor="_Toc410899389" w:history="1">
            <w:r w:rsidRPr="00ED7BAB">
              <w:rPr>
                <w:rStyle w:val="Hyperlink"/>
                <w:noProof/>
              </w:rPr>
              <w:t>RESPONSIBILITIES</w:t>
            </w:r>
            <w:r>
              <w:rPr>
                <w:noProof/>
                <w:webHidden/>
              </w:rPr>
              <w:tab/>
            </w:r>
            <w:r>
              <w:rPr>
                <w:noProof/>
                <w:webHidden/>
              </w:rPr>
              <w:fldChar w:fldCharType="begin"/>
            </w:r>
            <w:r>
              <w:rPr>
                <w:noProof/>
                <w:webHidden/>
              </w:rPr>
              <w:instrText xml:space="preserve"> PAGEREF _Toc410899389 \h </w:instrText>
            </w:r>
            <w:r>
              <w:rPr>
                <w:noProof/>
                <w:webHidden/>
              </w:rPr>
            </w:r>
            <w:r>
              <w:rPr>
                <w:noProof/>
                <w:webHidden/>
              </w:rPr>
              <w:fldChar w:fldCharType="separate"/>
            </w:r>
            <w:r>
              <w:rPr>
                <w:noProof/>
                <w:webHidden/>
              </w:rPr>
              <w:t>6</w:t>
            </w:r>
            <w:r>
              <w:rPr>
                <w:noProof/>
                <w:webHidden/>
              </w:rPr>
              <w:fldChar w:fldCharType="end"/>
            </w:r>
          </w:hyperlink>
        </w:p>
        <w:p w14:paraId="79E9B583"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0" w:history="1">
            <w:r w:rsidRPr="00ED7BAB">
              <w:rPr>
                <w:rStyle w:val="Hyperlink"/>
                <w:noProof/>
              </w:rPr>
              <w:t>1.</w:t>
            </w:r>
            <w:r>
              <w:rPr>
                <w:rFonts w:asciiTheme="minorHAnsi" w:eastAsiaTheme="minorEastAsia" w:hAnsiTheme="minorHAnsi" w:cstheme="minorBidi"/>
                <w:noProof/>
                <w:sz w:val="22"/>
                <w:szCs w:val="22"/>
              </w:rPr>
              <w:tab/>
            </w:r>
            <w:r w:rsidRPr="00ED7BAB">
              <w:rPr>
                <w:rStyle w:val="Hyperlink"/>
                <w:noProof/>
              </w:rPr>
              <w:t>DIRECTOR, DHA.</w:t>
            </w:r>
            <w:r>
              <w:rPr>
                <w:noProof/>
                <w:webHidden/>
              </w:rPr>
              <w:tab/>
            </w:r>
            <w:r>
              <w:rPr>
                <w:noProof/>
                <w:webHidden/>
              </w:rPr>
              <w:fldChar w:fldCharType="begin"/>
            </w:r>
            <w:r>
              <w:rPr>
                <w:noProof/>
                <w:webHidden/>
              </w:rPr>
              <w:instrText xml:space="preserve"> PAGEREF _Toc410899390 \h </w:instrText>
            </w:r>
            <w:r>
              <w:rPr>
                <w:noProof/>
                <w:webHidden/>
              </w:rPr>
            </w:r>
            <w:r>
              <w:rPr>
                <w:noProof/>
                <w:webHidden/>
              </w:rPr>
              <w:fldChar w:fldCharType="separate"/>
            </w:r>
            <w:r>
              <w:rPr>
                <w:noProof/>
                <w:webHidden/>
              </w:rPr>
              <w:t>6</w:t>
            </w:r>
            <w:r>
              <w:rPr>
                <w:noProof/>
                <w:webHidden/>
              </w:rPr>
              <w:fldChar w:fldCharType="end"/>
            </w:r>
          </w:hyperlink>
        </w:p>
        <w:p w14:paraId="15E5498B"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1" w:history="1">
            <w:r w:rsidRPr="00ED7BAB">
              <w:rPr>
                <w:rStyle w:val="Hyperlink"/>
                <w:noProof/>
              </w:rPr>
              <w:t>2.</w:t>
            </w:r>
            <w:r>
              <w:rPr>
                <w:rFonts w:asciiTheme="minorHAnsi" w:eastAsiaTheme="minorEastAsia" w:hAnsiTheme="minorHAnsi" w:cstheme="minorBidi"/>
                <w:noProof/>
                <w:sz w:val="22"/>
                <w:szCs w:val="22"/>
              </w:rPr>
              <w:tab/>
            </w:r>
            <w:r w:rsidRPr="00ED7BAB">
              <w:rPr>
                <w:rStyle w:val="Hyperlink"/>
                <w:noProof/>
              </w:rPr>
              <w:t>DIRECTOR, DHA FACILITIES.</w:t>
            </w:r>
            <w:r>
              <w:rPr>
                <w:noProof/>
                <w:webHidden/>
              </w:rPr>
              <w:tab/>
            </w:r>
            <w:r>
              <w:rPr>
                <w:noProof/>
                <w:webHidden/>
              </w:rPr>
              <w:fldChar w:fldCharType="begin"/>
            </w:r>
            <w:r>
              <w:rPr>
                <w:noProof/>
                <w:webHidden/>
              </w:rPr>
              <w:instrText xml:space="preserve"> PAGEREF _Toc410899391 \h </w:instrText>
            </w:r>
            <w:r>
              <w:rPr>
                <w:noProof/>
                <w:webHidden/>
              </w:rPr>
            </w:r>
            <w:r>
              <w:rPr>
                <w:noProof/>
                <w:webHidden/>
              </w:rPr>
              <w:fldChar w:fldCharType="separate"/>
            </w:r>
            <w:r>
              <w:rPr>
                <w:noProof/>
                <w:webHidden/>
              </w:rPr>
              <w:t>6</w:t>
            </w:r>
            <w:r>
              <w:rPr>
                <w:noProof/>
                <w:webHidden/>
              </w:rPr>
              <w:fldChar w:fldCharType="end"/>
            </w:r>
          </w:hyperlink>
        </w:p>
        <w:p w14:paraId="18432327"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2" w:history="1">
            <w:r w:rsidRPr="00ED7BAB">
              <w:rPr>
                <w:rStyle w:val="Hyperlink"/>
                <w:caps/>
                <w:noProof/>
              </w:rPr>
              <w:t>3.</w:t>
            </w:r>
            <w:r>
              <w:rPr>
                <w:rFonts w:asciiTheme="minorHAnsi" w:eastAsiaTheme="minorEastAsia" w:hAnsiTheme="minorHAnsi" w:cstheme="minorBidi"/>
                <w:noProof/>
                <w:sz w:val="22"/>
                <w:szCs w:val="22"/>
              </w:rPr>
              <w:tab/>
            </w:r>
            <w:r w:rsidRPr="00ED7BAB">
              <w:rPr>
                <w:rStyle w:val="Hyperlink"/>
                <w:rFonts w:eastAsia="Calibri"/>
                <w:caps/>
                <w:noProof/>
              </w:rPr>
              <w:t>DOD MEDICAL COMPONENTS</w:t>
            </w:r>
            <w:r>
              <w:rPr>
                <w:noProof/>
                <w:webHidden/>
              </w:rPr>
              <w:tab/>
            </w:r>
            <w:r>
              <w:rPr>
                <w:noProof/>
                <w:webHidden/>
              </w:rPr>
              <w:fldChar w:fldCharType="begin"/>
            </w:r>
            <w:r>
              <w:rPr>
                <w:noProof/>
                <w:webHidden/>
              </w:rPr>
              <w:instrText xml:space="preserve"> PAGEREF _Toc410899392 \h </w:instrText>
            </w:r>
            <w:r>
              <w:rPr>
                <w:noProof/>
                <w:webHidden/>
              </w:rPr>
            </w:r>
            <w:r>
              <w:rPr>
                <w:noProof/>
                <w:webHidden/>
              </w:rPr>
              <w:fldChar w:fldCharType="separate"/>
            </w:r>
            <w:r>
              <w:rPr>
                <w:noProof/>
                <w:webHidden/>
              </w:rPr>
              <w:t>6</w:t>
            </w:r>
            <w:r>
              <w:rPr>
                <w:noProof/>
                <w:webHidden/>
              </w:rPr>
              <w:fldChar w:fldCharType="end"/>
            </w:r>
          </w:hyperlink>
        </w:p>
        <w:p w14:paraId="62A857D9" w14:textId="00BF202C" w:rsidR="003E4337" w:rsidRDefault="003E4337">
          <w:pPr>
            <w:pStyle w:val="TOC1"/>
            <w:tabs>
              <w:tab w:val="right" w:leader="dot" w:pos="9350"/>
            </w:tabs>
            <w:rPr>
              <w:rFonts w:asciiTheme="minorHAnsi" w:eastAsiaTheme="minorEastAsia" w:hAnsiTheme="minorHAnsi" w:cstheme="minorBidi"/>
              <w:noProof/>
              <w:sz w:val="22"/>
              <w:szCs w:val="22"/>
            </w:rPr>
          </w:pPr>
          <w:r>
            <w:rPr>
              <w:rStyle w:val="Hyperlink"/>
              <w:noProof/>
              <w:color w:val="auto"/>
              <w:u w:val="none"/>
            </w:rPr>
            <w:t xml:space="preserve">ENCLOSURE 3: </w:t>
          </w:r>
          <w:hyperlink w:anchor="_Toc410899393" w:history="1">
            <w:r w:rsidRPr="00ED7BAB">
              <w:rPr>
                <w:rStyle w:val="Hyperlink"/>
                <w:noProof/>
              </w:rPr>
              <w:t>PROCEDURES</w:t>
            </w:r>
            <w:r>
              <w:rPr>
                <w:noProof/>
                <w:webHidden/>
              </w:rPr>
              <w:tab/>
            </w:r>
            <w:r>
              <w:rPr>
                <w:noProof/>
                <w:webHidden/>
              </w:rPr>
              <w:fldChar w:fldCharType="begin"/>
            </w:r>
            <w:r>
              <w:rPr>
                <w:noProof/>
                <w:webHidden/>
              </w:rPr>
              <w:instrText xml:space="preserve"> PAGEREF _Toc410899393 \h </w:instrText>
            </w:r>
            <w:r>
              <w:rPr>
                <w:noProof/>
                <w:webHidden/>
              </w:rPr>
            </w:r>
            <w:r>
              <w:rPr>
                <w:noProof/>
                <w:webHidden/>
              </w:rPr>
              <w:fldChar w:fldCharType="separate"/>
            </w:r>
            <w:r>
              <w:rPr>
                <w:noProof/>
                <w:webHidden/>
              </w:rPr>
              <w:t>8</w:t>
            </w:r>
            <w:r>
              <w:rPr>
                <w:noProof/>
                <w:webHidden/>
              </w:rPr>
              <w:fldChar w:fldCharType="end"/>
            </w:r>
          </w:hyperlink>
        </w:p>
        <w:p w14:paraId="6F3F0103"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4" w:history="1">
            <w:r w:rsidRPr="00ED7BAB">
              <w:rPr>
                <w:rStyle w:val="Hyperlink"/>
                <w:noProof/>
              </w:rPr>
              <w:t>1.</w:t>
            </w:r>
            <w:r>
              <w:rPr>
                <w:rFonts w:asciiTheme="minorHAnsi" w:eastAsiaTheme="minorEastAsia" w:hAnsiTheme="minorHAnsi" w:cstheme="minorBidi"/>
                <w:noProof/>
                <w:sz w:val="22"/>
                <w:szCs w:val="22"/>
              </w:rPr>
              <w:tab/>
            </w:r>
            <w:r w:rsidRPr="00ED7BAB">
              <w:rPr>
                <w:rStyle w:val="Hyperlink"/>
                <w:noProof/>
              </w:rPr>
              <w:t>REAL PROPERTY INVENTORY REQUIREMENTS (RPIR).</w:t>
            </w:r>
            <w:r>
              <w:rPr>
                <w:noProof/>
                <w:webHidden/>
              </w:rPr>
              <w:tab/>
            </w:r>
            <w:r>
              <w:rPr>
                <w:noProof/>
                <w:webHidden/>
              </w:rPr>
              <w:fldChar w:fldCharType="begin"/>
            </w:r>
            <w:r>
              <w:rPr>
                <w:noProof/>
                <w:webHidden/>
              </w:rPr>
              <w:instrText xml:space="preserve"> PAGEREF _Toc410899394 \h </w:instrText>
            </w:r>
            <w:r>
              <w:rPr>
                <w:noProof/>
                <w:webHidden/>
              </w:rPr>
            </w:r>
            <w:r>
              <w:rPr>
                <w:noProof/>
                <w:webHidden/>
              </w:rPr>
              <w:fldChar w:fldCharType="separate"/>
            </w:r>
            <w:r>
              <w:rPr>
                <w:noProof/>
                <w:webHidden/>
              </w:rPr>
              <w:t>8</w:t>
            </w:r>
            <w:r>
              <w:rPr>
                <w:noProof/>
                <w:webHidden/>
              </w:rPr>
              <w:fldChar w:fldCharType="end"/>
            </w:r>
          </w:hyperlink>
        </w:p>
        <w:p w14:paraId="5F16C07B"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5" w:history="1">
            <w:r w:rsidRPr="00ED7BAB">
              <w:rPr>
                <w:rStyle w:val="Hyperlink"/>
                <w:noProof/>
              </w:rPr>
              <w:t>2.</w:t>
            </w:r>
            <w:r>
              <w:rPr>
                <w:rFonts w:asciiTheme="minorHAnsi" w:eastAsiaTheme="minorEastAsia" w:hAnsiTheme="minorHAnsi" w:cstheme="minorBidi"/>
                <w:noProof/>
                <w:sz w:val="22"/>
                <w:szCs w:val="22"/>
              </w:rPr>
              <w:tab/>
            </w:r>
            <w:r w:rsidRPr="00ED7BAB">
              <w:rPr>
                <w:rStyle w:val="Hyperlink"/>
                <w:noProof/>
              </w:rPr>
              <w:t>LEASES.</w:t>
            </w:r>
            <w:r>
              <w:rPr>
                <w:noProof/>
                <w:webHidden/>
              </w:rPr>
              <w:tab/>
            </w:r>
            <w:r>
              <w:rPr>
                <w:noProof/>
                <w:webHidden/>
              </w:rPr>
              <w:fldChar w:fldCharType="begin"/>
            </w:r>
            <w:r>
              <w:rPr>
                <w:noProof/>
                <w:webHidden/>
              </w:rPr>
              <w:instrText xml:space="preserve"> PAGEREF _Toc410899395 \h </w:instrText>
            </w:r>
            <w:r>
              <w:rPr>
                <w:noProof/>
                <w:webHidden/>
              </w:rPr>
            </w:r>
            <w:r>
              <w:rPr>
                <w:noProof/>
                <w:webHidden/>
              </w:rPr>
              <w:fldChar w:fldCharType="separate"/>
            </w:r>
            <w:r>
              <w:rPr>
                <w:noProof/>
                <w:webHidden/>
              </w:rPr>
              <w:t>10</w:t>
            </w:r>
            <w:r>
              <w:rPr>
                <w:noProof/>
                <w:webHidden/>
              </w:rPr>
              <w:fldChar w:fldCharType="end"/>
            </w:r>
          </w:hyperlink>
        </w:p>
        <w:p w14:paraId="06E31A36"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6" w:history="1">
            <w:r w:rsidRPr="00ED7BAB">
              <w:rPr>
                <w:rStyle w:val="Hyperlink"/>
                <w:noProof/>
              </w:rPr>
              <w:t>3.</w:t>
            </w:r>
            <w:r>
              <w:rPr>
                <w:rFonts w:asciiTheme="minorHAnsi" w:eastAsiaTheme="minorEastAsia" w:hAnsiTheme="minorHAnsi" w:cstheme="minorBidi"/>
                <w:noProof/>
                <w:sz w:val="22"/>
                <w:szCs w:val="22"/>
              </w:rPr>
              <w:tab/>
            </w:r>
            <w:r w:rsidRPr="00ED7BAB">
              <w:rPr>
                <w:rStyle w:val="Hyperlink"/>
                <w:noProof/>
              </w:rPr>
              <w:t>RELOCATABLE BUILDINGS.</w:t>
            </w:r>
            <w:r>
              <w:rPr>
                <w:noProof/>
                <w:webHidden/>
              </w:rPr>
              <w:tab/>
            </w:r>
            <w:r>
              <w:rPr>
                <w:noProof/>
                <w:webHidden/>
              </w:rPr>
              <w:fldChar w:fldCharType="begin"/>
            </w:r>
            <w:r>
              <w:rPr>
                <w:noProof/>
                <w:webHidden/>
              </w:rPr>
              <w:instrText xml:space="preserve"> PAGEREF _Toc410899396 \h </w:instrText>
            </w:r>
            <w:r>
              <w:rPr>
                <w:noProof/>
                <w:webHidden/>
              </w:rPr>
            </w:r>
            <w:r>
              <w:rPr>
                <w:noProof/>
                <w:webHidden/>
              </w:rPr>
              <w:fldChar w:fldCharType="separate"/>
            </w:r>
            <w:r>
              <w:rPr>
                <w:noProof/>
                <w:webHidden/>
              </w:rPr>
              <w:t>10</w:t>
            </w:r>
            <w:r>
              <w:rPr>
                <w:noProof/>
                <w:webHidden/>
              </w:rPr>
              <w:fldChar w:fldCharType="end"/>
            </w:r>
          </w:hyperlink>
        </w:p>
        <w:p w14:paraId="51712FD4"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7" w:history="1">
            <w:r w:rsidRPr="00ED7BAB">
              <w:rPr>
                <w:rStyle w:val="Hyperlink"/>
                <w:noProof/>
              </w:rPr>
              <w:t>4.</w:t>
            </w:r>
            <w:r>
              <w:rPr>
                <w:rFonts w:asciiTheme="minorHAnsi" w:eastAsiaTheme="minorEastAsia" w:hAnsiTheme="minorHAnsi" w:cstheme="minorBidi"/>
                <w:noProof/>
                <w:sz w:val="22"/>
                <w:szCs w:val="22"/>
              </w:rPr>
              <w:tab/>
            </w:r>
            <w:r w:rsidRPr="00ED7BAB">
              <w:rPr>
                <w:rStyle w:val="Hyperlink"/>
                <w:noProof/>
              </w:rPr>
              <w:t>FACILITY CONDITION INDEX.</w:t>
            </w:r>
            <w:r>
              <w:rPr>
                <w:noProof/>
                <w:webHidden/>
              </w:rPr>
              <w:tab/>
            </w:r>
            <w:r>
              <w:rPr>
                <w:noProof/>
                <w:webHidden/>
              </w:rPr>
              <w:fldChar w:fldCharType="begin"/>
            </w:r>
            <w:r>
              <w:rPr>
                <w:noProof/>
                <w:webHidden/>
              </w:rPr>
              <w:instrText xml:space="preserve"> PAGEREF _Toc410899397 \h </w:instrText>
            </w:r>
            <w:r>
              <w:rPr>
                <w:noProof/>
                <w:webHidden/>
              </w:rPr>
            </w:r>
            <w:r>
              <w:rPr>
                <w:noProof/>
                <w:webHidden/>
              </w:rPr>
              <w:fldChar w:fldCharType="separate"/>
            </w:r>
            <w:r>
              <w:rPr>
                <w:noProof/>
                <w:webHidden/>
              </w:rPr>
              <w:t>11</w:t>
            </w:r>
            <w:r>
              <w:rPr>
                <w:noProof/>
                <w:webHidden/>
              </w:rPr>
              <w:fldChar w:fldCharType="end"/>
            </w:r>
          </w:hyperlink>
        </w:p>
        <w:p w14:paraId="7E44CA47"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8" w:history="1">
            <w:r w:rsidRPr="00ED7BAB">
              <w:rPr>
                <w:rStyle w:val="Hyperlink"/>
                <w:noProof/>
              </w:rPr>
              <w:t>5.</w:t>
            </w:r>
            <w:r>
              <w:rPr>
                <w:rFonts w:asciiTheme="minorHAnsi" w:eastAsiaTheme="minorEastAsia" w:hAnsiTheme="minorHAnsi" w:cstheme="minorBidi"/>
                <w:noProof/>
                <w:sz w:val="22"/>
                <w:szCs w:val="22"/>
              </w:rPr>
              <w:tab/>
            </w:r>
            <w:r w:rsidRPr="00ED7BAB">
              <w:rPr>
                <w:rStyle w:val="Hyperlink"/>
                <w:noProof/>
              </w:rPr>
              <w:t>CAPITAL IMPROVEMENTS.</w:t>
            </w:r>
            <w:r>
              <w:rPr>
                <w:noProof/>
                <w:webHidden/>
              </w:rPr>
              <w:tab/>
            </w:r>
            <w:r>
              <w:rPr>
                <w:noProof/>
                <w:webHidden/>
              </w:rPr>
              <w:fldChar w:fldCharType="begin"/>
            </w:r>
            <w:r>
              <w:rPr>
                <w:noProof/>
                <w:webHidden/>
              </w:rPr>
              <w:instrText xml:space="preserve"> PAGEREF _Toc410899398 \h </w:instrText>
            </w:r>
            <w:r>
              <w:rPr>
                <w:noProof/>
                <w:webHidden/>
              </w:rPr>
            </w:r>
            <w:r>
              <w:rPr>
                <w:noProof/>
                <w:webHidden/>
              </w:rPr>
              <w:fldChar w:fldCharType="separate"/>
            </w:r>
            <w:r>
              <w:rPr>
                <w:noProof/>
                <w:webHidden/>
              </w:rPr>
              <w:t>11</w:t>
            </w:r>
            <w:r>
              <w:rPr>
                <w:noProof/>
                <w:webHidden/>
              </w:rPr>
              <w:fldChar w:fldCharType="end"/>
            </w:r>
          </w:hyperlink>
        </w:p>
        <w:p w14:paraId="30110612"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399" w:history="1">
            <w:r w:rsidRPr="00ED7BAB">
              <w:rPr>
                <w:rStyle w:val="Hyperlink"/>
                <w:noProof/>
              </w:rPr>
              <w:t>6.</w:t>
            </w:r>
            <w:r>
              <w:rPr>
                <w:rFonts w:asciiTheme="minorHAnsi" w:eastAsiaTheme="minorEastAsia" w:hAnsiTheme="minorHAnsi" w:cstheme="minorBidi"/>
                <w:noProof/>
                <w:sz w:val="22"/>
                <w:szCs w:val="22"/>
              </w:rPr>
              <w:tab/>
            </w:r>
            <w:r w:rsidRPr="00ED7BAB">
              <w:rPr>
                <w:rStyle w:val="Hyperlink"/>
                <w:noProof/>
              </w:rPr>
              <w:t>ASSET ALLOCATION.</w:t>
            </w:r>
            <w:r>
              <w:rPr>
                <w:noProof/>
                <w:webHidden/>
              </w:rPr>
              <w:tab/>
            </w:r>
            <w:r>
              <w:rPr>
                <w:noProof/>
                <w:webHidden/>
              </w:rPr>
              <w:fldChar w:fldCharType="begin"/>
            </w:r>
            <w:r>
              <w:rPr>
                <w:noProof/>
                <w:webHidden/>
              </w:rPr>
              <w:instrText xml:space="preserve"> PAGEREF _Toc410899399 \h </w:instrText>
            </w:r>
            <w:r>
              <w:rPr>
                <w:noProof/>
                <w:webHidden/>
              </w:rPr>
            </w:r>
            <w:r>
              <w:rPr>
                <w:noProof/>
                <w:webHidden/>
              </w:rPr>
              <w:fldChar w:fldCharType="separate"/>
            </w:r>
            <w:r>
              <w:rPr>
                <w:noProof/>
                <w:webHidden/>
              </w:rPr>
              <w:t>13</w:t>
            </w:r>
            <w:r>
              <w:rPr>
                <w:noProof/>
                <w:webHidden/>
              </w:rPr>
              <w:fldChar w:fldCharType="end"/>
            </w:r>
          </w:hyperlink>
        </w:p>
        <w:p w14:paraId="1822B92F"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400" w:history="1">
            <w:r w:rsidRPr="00ED7BAB">
              <w:rPr>
                <w:rStyle w:val="Hyperlink"/>
                <w:noProof/>
              </w:rPr>
              <w:t>7.</w:t>
            </w:r>
            <w:r>
              <w:rPr>
                <w:rFonts w:asciiTheme="minorHAnsi" w:eastAsiaTheme="minorEastAsia" w:hAnsiTheme="minorHAnsi" w:cstheme="minorBidi"/>
                <w:noProof/>
                <w:sz w:val="22"/>
                <w:szCs w:val="22"/>
              </w:rPr>
              <w:tab/>
            </w:r>
            <w:r w:rsidRPr="00ED7BAB">
              <w:rPr>
                <w:rStyle w:val="Hyperlink"/>
                <w:noProof/>
              </w:rPr>
              <w:t>DISPOSAL.</w:t>
            </w:r>
            <w:r>
              <w:rPr>
                <w:noProof/>
                <w:webHidden/>
              </w:rPr>
              <w:tab/>
            </w:r>
            <w:r>
              <w:rPr>
                <w:noProof/>
                <w:webHidden/>
              </w:rPr>
              <w:fldChar w:fldCharType="begin"/>
            </w:r>
            <w:r>
              <w:rPr>
                <w:noProof/>
                <w:webHidden/>
              </w:rPr>
              <w:instrText xml:space="preserve"> PAGEREF _Toc410899400 \h </w:instrText>
            </w:r>
            <w:r>
              <w:rPr>
                <w:noProof/>
                <w:webHidden/>
              </w:rPr>
            </w:r>
            <w:r>
              <w:rPr>
                <w:noProof/>
                <w:webHidden/>
              </w:rPr>
              <w:fldChar w:fldCharType="separate"/>
            </w:r>
            <w:r>
              <w:rPr>
                <w:noProof/>
                <w:webHidden/>
              </w:rPr>
              <w:t>13</w:t>
            </w:r>
            <w:r>
              <w:rPr>
                <w:noProof/>
                <w:webHidden/>
              </w:rPr>
              <w:fldChar w:fldCharType="end"/>
            </w:r>
          </w:hyperlink>
        </w:p>
        <w:p w14:paraId="0726EEFC" w14:textId="77777777" w:rsidR="003E4337" w:rsidRDefault="003E4337">
          <w:pPr>
            <w:pStyle w:val="TOC2"/>
            <w:tabs>
              <w:tab w:val="left" w:pos="660"/>
              <w:tab w:val="right" w:leader="dot" w:pos="9350"/>
            </w:tabs>
            <w:rPr>
              <w:rFonts w:asciiTheme="minorHAnsi" w:eastAsiaTheme="minorEastAsia" w:hAnsiTheme="minorHAnsi" w:cstheme="minorBidi"/>
              <w:noProof/>
              <w:sz w:val="22"/>
              <w:szCs w:val="22"/>
            </w:rPr>
          </w:pPr>
          <w:hyperlink w:anchor="_Toc410899401" w:history="1">
            <w:r w:rsidRPr="00ED7BAB">
              <w:rPr>
                <w:rStyle w:val="Hyperlink"/>
                <w:noProof/>
              </w:rPr>
              <w:t>8.</w:t>
            </w:r>
            <w:r>
              <w:rPr>
                <w:rFonts w:asciiTheme="minorHAnsi" w:eastAsiaTheme="minorEastAsia" w:hAnsiTheme="minorHAnsi" w:cstheme="minorBidi"/>
                <w:noProof/>
                <w:sz w:val="22"/>
                <w:szCs w:val="22"/>
              </w:rPr>
              <w:tab/>
            </w:r>
            <w:r w:rsidRPr="00ED7BAB">
              <w:rPr>
                <w:rStyle w:val="Hyperlink"/>
                <w:noProof/>
              </w:rPr>
              <w:t>REUSE</w:t>
            </w:r>
            <w:r>
              <w:rPr>
                <w:noProof/>
                <w:webHidden/>
              </w:rPr>
              <w:tab/>
            </w:r>
            <w:r>
              <w:rPr>
                <w:noProof/>
                <w:webHidden/>
              </w:rPr>
              <w:fldChar w:fldCharType="begin"/>
            </w:r>
            <w:r>
              <w:rPr>
                <w:noProof/>
                <w:webHidden/>
              </w:rPr>
              <w:instrText xml:space="preserve"> PAGEREF _Toc410899401 \h </w:instrText>
            </w:r>
            <w:r>
              <w:rPr>
                <w:noProof/>
                <w:webHidden/>
              </w:rPr>
            </w:r>
            <w:r>
              <w:rPr>
                <w:noProof/>
                <w:webHidden/>
              </w:rPr>
              <w:fldChar w:fldCharType="separate"/>
            </w:r>
            <w:r>
              <w:rPr>
                <w:noProof/>
                <w:webHidden/>
              </w:rPr>
              <w:t>14</w:t>
            </w:r>
            <w:r>
              <w:rPr>
                <w:noProof/>
                <w:webHidden/>
              </w:rPr>
              <w:fldChar w:fldCharType="end"/>
            </w:r>
          </w:hyperlink>
        </w:p>
        <w:p w14:paraId="7BAAE1C8" w14:textId="77777777" w:rsidR="003E4337" w:rsidRDefault="003E4337">
          <w:pPr>
            <w:pStyle w:val="TOC1"/>
            <w:tabs>
              <w:tab w:val="right" w:leader="dot" w:pos="9350"/>
            </w:tabs>
            <w:rPr>
              <w:rFonts w:asciiTheme="minorHAnsi" w:eastAsiaTheme="minorEastAsia" w:hAnsiTheme="minorHAnsi" w:cstheme="minorBidi"/>
              <w:noProof/>
              <w:sz w:val="22"/>
              <w:szCs w:val="22"/>
            </w:rPr>
          </w:pPr>
          <w:hyperlink w:anchor="_Toc410899402" w:history="1">
            <w:r w:rsidRPr="00ED7BAB">
              <w:rPr>
                <w:rStyle w:val="Hyperlink"/>
                <w:noProof/>
              </w:rPr>
              <w:t>GLOSSARY</w:t>
            </w:r>
            <w:r>
              <w:rPr>
                <w:noProof/>
                <w:webHidden/>
              </w:rPr>
              <w:tab/>
            </w:r>
            <w:r>
              <w:rPr>
                <w:noProof/>
                <w:webHidden/>
              </w:rPr>
              <w:fldChar w:fldCharType="begin"/>
            </w:r>
            <w:r>
              <w:rPr>
                <w:noProof/>
                <w:webHidden/>
              </w:rPr>
              <w:instrText xml:space="preserve"> PAGEREF _Toc410899402 \h </w:instrText>
            </w:r>
            <w:r>
              <w:rPr>
                <w:noProof/>
                <w:webHidden/>
              </w:rPr>
            </w:r>
            <w:r>
              <w:rPr>
                <w:noProof/>
                <w:webHidden/>
              </w:rPr>
              <w:fldChar w:fldCharType="separate"/>
            </w:r>
            <w:r>
              <w:rPr>
                <w:noProof/>
                <w:webHidden/>
              </w:rPr>
              <w:t>15</w:t>
            </w:r>
            <w:r>
              <w:rPr>
                <w:noProof/>
                <w:webHidden/>
              </w:rPr>
              <w:fldChar w:fldCharType="end"/>
            </w:r>
          </w:hyperlink>
        </w:p>
        <w:p w14:paraId="65A4A440" w14:textId="77777777" w:rsidR="003E4337" w:rsidRDefault="003E4337">
          <w:pPr>
            <w:pStyle w:val="TOC2"/>
            <w:tabs>
              <w:tab w:val="right" w:leader="dot" w:pos="9350"/>
            </w:tabs>
            <w:rPr>
              <w:rFonts w:asciiTheme="minorHAnsi" w:eastAsiaTheme="minorEastAsia" w:hAnsiTheme="minorHAnsi" w:cstheme="minorBidi"/>
              <w:noProof/>
              <w:sz w:val="22"/>
              <w:szCs w:val="22"/>
            </w:rPr>
          </w:pPr>
          <w:hyperlink w:anchor="_Toc410899403" w:history="1">
            <w:r w:rsidRPr="00ED7BAB">
              <w:rPr>
                <w:rStyle w:val="Hyperlink"/>
                <w:noProof/>
              </w:rPr>
              <w:t>PART I.  ABBREVIATIONS AND ACRONYMS</w:t>
            </w:r>
            <w:r>
              <w:rPr>
                <w:noProof/>
                <w:webHidden/>
              </w:rPr>
              <w:tab/>
            </w:r>
            <w:r>
              <w:rPr>
                <w:noProof/>
                <w:webHidden/>
              </w:rPr>
              <w:fldChar w:fldCharType="begin"/>
            </w:r>
            <w:r>
              <w:rPr>
                <w:noProof/>
                <w:webHidden/>
              </w:rPr>
              <w:instrText xml:space="preserve"> PAGEREF _Toc410899403 \h </w:instrText>
            </w:r>
            <w:r>
              <w:rPr>
                <w:noProof/>
                <w:webHidden/>
              </w:rPr>
            </w:r>
            <w:r>
              <w:rPr>
                <w:noProof/>
                <w:webHidden/>
              </w:rPr>
              <w:fldChar w:fldCharType="separate"/>
            </w:r>
            <w:r>
              <w:rPr>
                <w:noProof/>
                <w:webHidden/>
              </w:rPr>
              <w:t>15</w:t>
            </w:r>
            <w:r>
              <w:rPr>
                <w:noProof/>
                <w:webHidden/>
              </w:rPr>
              <w:fldChar w:fldCharType="end"/>
            </w:r>
          </w:hyperlink>
        </w:p>
        <w:p w14:paraId="783E08FB" w14:textId="77777777" w:rsidR="003E4337" w:rsidRDefault="003E4337">
          <w:pPr>
            <w:pStyle w:val="TOC2"/>
            <w:tabs>
              <w:tab w:val="right" w:leader="dot" w:pos="9350"/>
            </w:tabs>
            <w:rPr>
              <w:rFonts w:asciiTheme="minorHAnsi" w:eastAsiaTheme="minorEastAsia" w:hAnsiTheme="minorHAnsi" w:cstheme="minorBidi"/>
              <w:noProof/>
              <w:sz w:val="22"/>
              <w:szCs w:val="22"/>
            </w:rPr>
          </w:pPr>
          <w:hyperlink w:anchor="_Toc410899404" w:history="1">
            <w:r w:rsidRPr="00ED7BAB">
              <w:rPr>
                <w:rStyle w:val="Hyperlink"/>
                <w:noProof/>
              </w:rPr>
              <w:t>PART II.  DEFINITIONS</w:t>
            </w:r>
            <w:r>
              <w:rPr>
                <w:noProof/>
                <w:webHidden/>
              </w:rPr>
              <w:tab/>
            </w:r>
            <w:r>
              <w:rPr>
                <w:noProof/>
                <w:webHidden/>
              </w:rPr>
              <w:fldChar w:fldCharType="begin"/>
            </w:r>
            <w:r>
              <w:rPr>
                <w:noProof/>
                <w:webHidden/>
              </w:rPr>
              <w:instrText xml:space="preserve"> PAGEREF _Toc410899404 \h </w:instrText>
            </w:r>
            <w:r>
              <w:rPr>
                <w:noProof/>
                <w:webHidden/>
              </w:rPr>
            </w:r>
            <w:r>
              <w:rPr>
                <w:noProof/>
                <w:webHidden/>
              </w:rPr>
              <w:fldChar w:fldCharType="separate"/>
            </w:r>
            <w:r>
              <w:rPr>
                <w:noProof/>
                <w:webHidden/>
              </w:rPr>
              <w:t>17</w:t>
            </w:r>
            <w:r>
              <w:rPr>
                <w:noProof/>
                <w:webHidden/>
              </w:rPr>
              <w:fldChar w:fldCharType="end"/>
            </w:r>
          </w:hyperlink>
        </w:p>
        <w:p w14:paraId="13EF0D32" w14:textId="77777777" w:rsidR="00CD28E2" w:rsidRDefault="00CD28E2">
          <w:r>
            <w:rPr>
              <w:b/>
              <w:bCs/>
              <w:noProof/>
            </w:rPr>
            <w:fldChar w:fldCharType="end"/>
          </w:r>
        </w:p>
      </w:sdtContent>
    </w:sdt>
    <w:p w14:paraId="54DA03E4" w14:textId="77777777" w:rsidR="00AC62BF" w:rsidRPr="004D7F15" w:rsidRDefault="00AC62BF" w:rsidP="00AC62BF">
      <w:pPr>
        <w:tabs>
          <w:tab w:val="left" w:pos="360"/>
          <w:tab w:val="right" w:leader="dot" w:pos="9360"/>
        </w:tabs>
      </w:pPr>
    </w:p>
    <w:p w14:paraId="4AD41BAB" w14:textId="77777777" w:rsidR="00AC62BF" w:rsidRPr="004D7F15" w:rsidRDefault="00AC62BF" w:rsidP="00AC62BF">
      <w:pPr>
        <w:tabs>
          <w:tab w:val="left" w:pos="360"/>
          <w:tab w:val="right" w:leader="dot" w:pos="9360"/>
        </w:tabs>
      </w:pPr>
      <w:r w:rsidRPr="004D7F15">
        <w:t>TABLES</w:t>
      </w:r>
    </w:p>
    <w:p w14:paraId="463640CB" w14:textId="77777777" w:rsidR="00AC62BF" w:rsidRPr="004D7F15" w:rsidRDefault="00AC62BF" w:rsidP="00AC62BF">
      <w:pPr>
        <w:tabs>
          <w:tab w:val="left" w:pos="360"/>
          <w:tab w:val="right" w:leader="dot" w:pos="9360"/>
        </w:tabs>
      </w:pPr>
    </w:p>
    <w:p w14:paraId="2A608523" w14:textId="77777777" w:rsidR="009F2CE9" w:rsidRDefault="009F2CE9">
      <w:pPr>
        <w:pStyle w:val="TableofFigures"/>
        <w:tabs>
          <w:tab w:val="right" w:leader="dot" w:pos="9350"/>
        </w:tabs>
        <w:rPr>
          <w:noProof/>
        </w:rPr>
      </w:pPr>
      <w:r>
        <w:fldChar w:fldCharType="begin"/>
      </w:r>
      <w:r>
        <w:instrText xml:space="preserve"> TOC \h \z \c "Table" </w:instrText>
      </w:r>
      <w:r>
        <w:fldChar w:fldCharType="separate"/>
      </w:r>
      <w:hyperlink w:anchor="_Toc379536213" w:history="1">
        <w:r w:rsidRPr="00B74D12">
          <w:rPr>
            <w:rStyle w:val="Hyperlink"/>
            <w:noProof/>
          </w:rPr>
          <w:t>Table 1:  Minimum Asset Information to be Validated During Physical Inventory</w:t>
        </w:r>
        <w:r>
          <w:rPr>
            <w:noProof/>
            <w:webHidden/>
          </w:rPr>
          <w:tab/>
        </w:r>
        <w:r>
          <w:rPr>
            <w:noProof/>
            <w:webHidden/>
          </w:rPr>
          <w:fldChar w:fldCharType="begin"/>
        </w:r>
        <w:r>
          <w:rPr>
            <w:noProof/>
            <w:webHidden/>
          </w:rPr>
          <w:instrText xml:space="preserve"> PAGEREF _Toc379536213 \h </w:instrText>
        </w:r>
        <w:r>
          <w:rPr>
            <w:noProof/>
            <w:webHidden/>
          </w:rPr>
        </w:r>
        <w:r>
          <w:rPr>
            <w:noProof/>
            <w:webHidden/>
          </w:rPr>
          <w:fldChar w:fldCharType="separate"/>
        </w:r>
        <w:r w:rsidR="003E4337">
          <w:rPr>
            <w:noProof/>
            <w:webHidden/>
          </w:rPr>
          <w:t>8</w:t>
        </w:r>
        <w:r>
          <w:rPr>
            <w:noProof/>
            <w:webHidden/>
          </w:rPr>
          <w:fldChar w:fldCharType="end"/>
        </w:r>
      </w:hyperlink>
    </w:p>
    <w:p w14:paraId="53E05DF0" w14:textId="77777777" w:rsidR="00C1012B" w:rsidRPr="004D7F15" w:rsidRDefault="009F2CE9" w:rsidP="00A46B8E">
      <w:pPr>
        <w:tabs>
          <w:tab w:val="left" w:pos="360"/>
          <w:tab w:val="left" w:pos="720"/>
          <w:tab w:val="right" w:leader="dot" w:pos="9360"/>
        </w:tabs>
        <w:sectPr w:rsidR="00C1012B" w:rsidRPr="004D7F15" w:rsidSect="00C1012B">
          <w:footerReference w:type="default" r:id="rId11"/>
          <w:pgSz w:w="12240" w:h="15840" w:code="1"/>
          <w:pgMar w:top="1440" w:right="1440" w:bottom="1440" w:left="1440" w:header="720" w:footer="720" w:gutter="0"/>
          <w:cols w:space="720"/>
        </w:sectPr>
      </w:pPr>
      <w:r>
        <w:fldChar w:fldCharType="end"/>
      </w:r>
      <w:r w:rsidR="00C1012B" w:rsidRPr="004D7F15">
        <w:tab/>
      </w:r>
      <w:bookmarkStart w:id="1" w:name="_GoBack"/>
      <w:bookmarkEnd w:id="1"/>
    </w:p>
    <w:p w14:paraId="6180B24D" w14:textId="77777777" w:rsidR="005E542C" w:rsidRPr="004D7F15" w:rsidRDefault="005E542C" w:rsidP="00A46B8E">
      <w:pPr>
        <w:jc w:val="center"/>
        <w:rPr>
          <w:u w:val="single"/>
        </w:rPr>
      </w:pPr>
      <w:r w:rsidRPr="004D7F15">
        <w:rPr>
          <w:u w:val="single"/>
        </w:rPr>
        <w:lastRenderedPageBreak/>
        <w:t>ENCLOSURE 1</w:t>
      </w:r>
    </w:p>
    <w:p w14:paraId="21452651" w14:textId="77777777" w:rsidR="005E542C" w:rsidRPr="004D7F15" w:rsidRDefault="005E542C" w:rsidP="00A46B8E">
      <w:pPr>
        <w:tabs>
          <w:tab w:val="left" w:pos="360"/>
          <w:tab w:val="left" w:pos="720"/>
          <w:tab w:val="left" w:pos="1080"/>
          <w:tab w:val="left" w:pos="1260"/>
          <w:tab w:val="left" w:pos="1440"/>
          <w:tab w:val="left" w:pos="1800"/>
          <w:tab w:val="left" w:pos="2160"/>
          <w:tab w:val="left" w:pos="2520"/>
        </w:tabs>
        <w:jc w:val="center"/>
      </w:pPr>
    </w:p>
    <w:p w14:paraId="74DBABF1" w14:textId="77777777" w:rsidR="005E542C" w:rsidRPr="00CD28E2" w:rsidRDefault="005E542C" w:rsidP="00CD28E2">
      <w:pPr>
        <w:pStyle w:val="Heading1"/>
        <w:rPr>
          <w:b w:val="0"/>
          <w:sz w:val="24"/>
          <w:szCs w:val="24"/>
          <w:u w:val="single"/>
        </w:rPr>
      </w:pPr>
      <w:bookmarkStart w:id="2" w:name="_Toc410899388"/>
      <w:r w:rsidRPr="00CD28E2">
        <w:rPr>
          <w:b w:val="0"/>
          <w:sz w:val="24"/>
          <w:szCs w:val="24"/>
          <w:u w:val="single"/>
        </w:rPr>
        <w:t>REFERENCES</w:t>
      </w:r>
      <w:bookmarkEnd w:id="2"/>
    </w:p>
    <w:p w14:paraId="2A60376F" w14:textId="77777777" w:rsidR="00570348" w:rsidRPr="004D7F15" w:rsidRDefault="00570348" w:rsidP="00A46B8E">
      <w:pPr>
        <w:tabs>
          <w:tab w:val="left" w:pos="518"/>
        </w:tabs>
      </w:pPr>
    </w:p>
    <w:p w14:paraId="483B72F8" w14:textId="77777777" w:rsidR="004118ED" w:rsidRDefault="004118ED" w:rsidP="00A0386C">
      <w:pPr>
        <w:numPr>
          <w:ilvl w:val="0"/>
          <w:numId w:val="1"/>
        </w:numPr>
      </w:pPr>
      <w:r>
        <w:t>DoD Instruction 4165.06, Real Property, November 18, 2008</w:t>
      </w:r>
    </w:p>
    <w:p w14:paraId="2BB65F2C" w14:textId="77777777" w:rsidR="00A0386C" w:rsidRDefault="00A0386C" w:rsidP="00A0386C">
      <w:pPr>
        <w:numPr>
          <w:ilvl w:val="0"/>
          <w:numId w:val="1"/>
        </w:numPr>
      </w:pPr>
      <w:r>
        <w:t xml:space="preserve">DoD Instruction 4165.14, Real Property Inventory and Forecasting, </w:t>
      </w:r>
      <w:r w:rsidR="003E4863">
        <w:t>January 17, 2014</w:t>
      </w:r>
    </w:p>
    <w:p w14:paraId="0E6DF4FA" w14:textId="77777777" w:rsidR="00A0386C" w:rsidRDefault="00A0386C" w:rsidP="00A0386C">
      <w:pPr>
        <w:numPr>
          <w:ilvl w:val="0"/>
          <w:numId w:val="1"/>
        </w:numPr>
      </w:pPr>
      <w:r>
        <w:t>DoD Instruction 4165.70, Real Property Management, April 6, 2005</w:t>
      </w:r>
    </w:p>
    <w:p w14:paraId="2B5BD411" w14:textId="77777777" w:rsidR="001E1816" w:rsidRPr="001E1816" w:rsidRDefault="001E1816" w:rsidP="001E1816">
      <w:pPr>
        <w:pStyle w:val="Default"/>
        <w:numPr>
          <w:ilvl w:val="0"/>
          <w:numId w:val="1"/>
        </w:numPr>
        <w:rPr>
          <w:szCs w:val="23"/>
        </w:rPr>
      </w:pPr>
      <w:r w:rsidRPr="001E1816">
        <w:rPr>
          <w:szCs w:val="23"/>
        </w:rPr>
        <w:t xml:space="preserve">DoD Manual 5200.01, Volume 2, “DoD Information Security Program: Marking of Classified Information,” February 24, 2012, as amended </w:t>
      </w:r>
    </w:p>
    <w:p w14:paraId="7CE36152" w14:textId="77777777" w:rsidR="001E1816" w:rsidRPr="001E1816" w:rsidRDefault="001E1816" w:rsidP="001E1816">
      <w:pPr>
        <w:pStyle w:val="Default"/>
        <w:numPr>
          <w:ilvl w:val="0"/>
          <w:numId w:val="1"/>
        </w:numPr>
        <w:rPr>
          <w:szCs w:val="23"/>
        </w:rPr>
      </w:pPr>
      <w:r w:rsidRPr="001E1816">
        <w:rPr>
          <w:szCs w:val="23"/>
        </w:rPr>
        <w:t xml:space="preserve">DoD Manual 5200.01, Volume 4, “DoD Information Security Program: Controlled Unclassified Information (CUI),” February 24, 2012 </w:t>
      </w:r>
    </w:p>
    <w:p w14:paraId="3A197C21" w14:textId="77777777" w:rsidR="001E1816" w:rsidRPr="001E1816" w:rsidRDefault="001E1816" w:rsidP="001E1816">
      <w:pPr>
        <w:numPr>
          <w:ilvl w:val="0"/>
          <w:numId w:val="1"/>
        </w:numPr>
        <w:rPr>
          <w:sz w:val="28"/>
        </w:rPr>
      </w:pPr>
      <w:r w:rsidRPr="001E1816">
        <w:rPr>
          <w:szCs w:val="23"/>
        </w:rPr>
        <w:t xml:space="preserve">DoD 5205.02-M, “DoD Operations Security (OPSEC) Program Manual,” November 3, 2008 </w:t>
      </w:r>
    </w:p>
    <w:p w14:paraId="7EBBC2D8" w14:textId="77777777" w:rsidR="00844464" w:rsidRDefault="00844464" w:rsidP="001E1816">
      <w:pPr>
        <w:pStyle w:val="Default"/>
        <w:numPr>
          <w:ilvl w:val="0"/>
          <w:numId w:val="1"/>
        </w:numPr>
        <w:rPr>
          <w:szCs w:val="23"/>
        </w:rPr>
      </w:pPr>
      <w:r>
        <w:t>Office of the Deputy Under Secretary of Defense for Installation and Environment Business Enterprise Integration, “Real Property Inventory Reconciliation,” current edition.</w:t>
      </w:r>
      <w:r w:rsidR="00A24D3E" w:rsidRPr="00A24D3E">
        <w:rPr>
          <w:vertAlign w:val="superscript"/>
        </w:rPr>
        <w:t>1</w:t>
      </w:r>
    </w:p>
    <w:p w14:paraId="042ED5E7" w14:textId="77777777" w:rsidR="001E1816" w:rsidRPr="001E1816" w:rsidRDefault="001E1816" w:rsidP="001E1816">
      <w:pPr>
        <w:pStyle w:val="Default"/>
        <w:numPr>
          <w:ilvl w:val="0"/>
          <w:numId w:val="1"/>
        </w:numPr>
        <w:rPr>
          <w:szCs w:val="23"/>
        </w:rPr>
      </w:pPr>
      <w:r w:rsidRPr="001E1816">
        <w:rPr>
          <w:szCs w:val="23"/>
        </w:rPr>
        <w:t xml:space="preserve">DoD 8910.1-M, “DoD Procedures for Management of Information Requirements,” </w:t>
      </w:r>
    </w:p>
    <w:p w14:paraId="13D0B518" w14:textId="77777777" w:rsidR="001E1816" w:rsidRPr="001E1816" w:rsidRDefault="001E1816" w:rsidP="001E1816">
      <w:pPr>
        <w:pStyle w:val="Default"/>
        <w:ind w:left="720"/>
        <w:rPr>
          <w:szCs w:val="23"/>
        </w:rPr>
      </w:pPr>
      <w:r w:rsidRPr="001E1816">
        <w:rPr>
          <w:szCs w:val="23"/>
        </w:rPr>
        <w:t xml:space="preserve">June 30, 1998 </w:t>
      </w:r>
    </w:p>
    <w:p w14:paraId="48C019B5" w14:textId="77777777" w:rsidR="001E1816" w:rsidRPr="001E1816" w:rsidRDefault="001E1816" w:rsidP="001E1816">
      <w:pPr>
        <w:pStyle w:val="Default"/>
        <w:numPr>
          <w:ilvl w:val="0"/>
          <w:numId w:val="1"/>
        </w:numPr>
        <w:rPr>
          <w:szCs w:val="23"/>
        </w:rPr>
      </w:pPr>
      <w:r w:rsidRPr="001E1816">
        <w:rPr>
          <w:szCs w:val="23"/>
        </w:rPr>
        <w:t xml:space="preserve">Directive-Type Memorandum 12-004, “DoD Internal Information Collections,” </w:t>
      </w:r>
    </w:p>
    <w:p w14:paraId="0CA7133E" w14:textId="77777777" w:rsidR="001E1816" w:rsidRDefault="001E1816" w:rsidP="001E1816">
      <w:pPr>
        <w:ind w:left="720"/>
        <w:rPr>
          <w:szCs w:val="23"/>
        </w:rPr>
      </w:pPr>
      <w:r w:rsidRPr="001E1816">
        <w:rPr>
          <w:szCs w:val="23"/>
        </w:rPr>
        <w:t>April 24, 2012, as amended</w:t>
      </w:r>
    </w:p>
    <w:p w14:paraId="0099E6E0" w14:textId="3255C310" w:rsidR="001E1816" w:rsidRPr="00CA6359" w:rsidRDefault="009060B8" w:rsidP="001E1816">
      <w:pPr>
        <w:pStyle w:val="ListParagraph"/>
        <w:numPr>
          <w:ilvl w:val="0"/>
          <w:numId w:val="1"/>
        </w:numPr>
        <w:rPr>
          <w:sz w:val="32"/>
        </w:rPr>
      </w:pPr>
      <w:r>
        <w:t>DHA Facilities Shared Services Issuance Guidance</w:t>
      </w:r>
    </w:p>
    <w:p w14:paraId="2B3ADF71" w14:textId="77777777" w:rsidR="00CA6359" w:rsidRPr="00CA6359" w:rsidRDefault="00CA6359" w:rsidP="001E1816">
      <w:pPr>
        <w:pStyle w:val="ListParagraph"/>
        <w:numPr>
          <w:ilvl w:val="0"/>
          <w:numId w:val="1"/>
        </w:numPr>
        <w:rPr>
          <w:sz w:val="36"/>
        </w:rPr>
      </w:pPr>
      <w:r w:rsidRPr="00CA6359">
        <w:rPr>
          <w:szCs w:val="23"/>
        </w:rPr>
        <w:t>DoD Instruction 4715.16, “Cultural Resources Management,” September 18, 2008</w:t>
      </w:r>
    </w:p>
    <w:p w14:paraId="0C9AB125" w14:textId="77777777" w:rsidR="00B738D4" w:rsidRPr="00B738D4" w:rsidRDefault="00B738D4" w:rsidP="00B738D4">
      <w:pPr>
        <w:numPr>
          <w:ilvl w:val="0"/>
          <w:numId w:val="1"/>
        </w:numPr>
      </w:pPr>
      <w:r w:rsidRPr="00B738D4">
        <w:t>Office of the Deputy Under Secretary of Defense for Installations and Environment Business Enterprise Integration, “Real Property Information Model,”</w:t>
      </w:r>
      <w:r w:rsidR="00E670B8">
        <w:rPr>
          <w:rStyle w:val="FootnoteReference"/>
        </w:rPr>
        <w:footnoteReference w:id="1"/>
      </w:r>
    </w:p>
    <w:p w14:paraId="258A952C" w14:textId="131A94C0" w:rsidR="00510873" w:rsidRDefault="006913F3" w:rsidP="006913F3">
      <w:pPr>
        <w:pStyle w:val="ListParagraph"/>
        <w:numPr>
          <w:ilvl w:val="0"/>
          <w:numId w:val="1"/>
        </w:numPr>
        <w:tabs>
          <w:tab w:val="left" w:pos="1325"/>
        </w:tabs>
      </w:pPr>
      <w:r>
        <w:t>Facilities Shared Services Manual, “Defense Medical Logistics Standard Support – Facilities Management (DMLSS-FM): Facilities Inventory Module”</w:t>
      </w:r>
    </w:p>
    <w:p w14:paraId="50898812" w14:textId="77777777" w:rsidR="00241823" w:rsidRDefault="00241823" w:rsidP="006913F3">
      <w:pPr>
        <w:numPr>
          <w:ilvl w:val="0"/>
          <w:numId w:val="1"/>
        </w:numPr>
      </w:pPr>
      <w:r>
        <w:t>DoD Instruction 4165.71, Real Property Acquisition, January 6, 2005</w:t>
      </w:r>
    </w:p>
    <w:p w14:paraId="4735FCE2" w14:textId="77777777" w:rsidR="00241823" w:rsidRDefault="00241823" w:rsidP="006913F3">
      <w:pPr>
        <w:numPr>
          <w:ilvl w:val="0"/>
          <w:numId w:val="1"/>
        </w:numPr>
      </w:pPr>
      <w:r>
        <w:t>DoD Instruction 4</w:t>
      </w:r>
      <w:r w:rsidR="007F1665">
        <w:t>1</w:t>
      </w:r>
      <w:r>
        <w:t xml:space="preserve">65.56, </w:t>
      </w:r>
      <w:proofErr w:type="spellStart"/>
      <w:r>
        <w:t>Relocatable</w:t>
      </w:r>
      <w:proofErr w:type="spellEnd"/>
      <w:r>
        <w:t xml:space="preserve"> Buildings, January 7, 2013</w:t>
      </w:r>
    </w:p>
    <w:p w14:paraId="7D334044" w14:textId="77777777" w:rsidR="00504093" w:rsidRPr="00504093" w:rsidRDefault="00504093" w:rsidP="006913F3">
      <w:pPr>
        <w:pStyle w:val="ListParagraph"/>
        <w:numPr>
          <w:ilvl w:val="0"/>
          <w:numId w:val="1"/>
        </w:numPr>
        <w:spacing w:after="160" w:line="259" w:lineRule="auto"/>
        <w:contextualSpacing/>
        <w:rPr>
          <w:sz w:val="28"/>
        </w:rPr>
      </w:pPr>
      <w:r w:rsidRPr="00504093">
        <w:rPr>
          <w:szCs w:val="23"/>
        </w:rPr>
        <w:t xml:space="preserve">DoD 7000.14-R, “Department of Defense Financial Management Regulations (FMRs),” current edition </w:t>
      </w:r>
      <w:r w:rsidRPr="00504093">
        <w:rPr>
          <w:sz w:val="28"/>
        </w:rPr>
        <w:t xml:space="preserve"> </w:t>
      </w:r>
    </w:p>
    <w:p w14:paraId="32356C90" w14:textId="77777777" w:rsidR="00504093" w:rsidRPr="00B738D4" w:rsidRDefault="00B738D4" w:rsidP="006913F3">
      <w:pPr>
        <w:pStyle w:val="ListParagraph"/>
        <w:numPr>
          <w:ilvl w:val="0"/>
          <w:numId w:val="1"/>
        </w:numPr>
        <w:spacing w:after="160" w:line="259" w:lineRule="auto"/>
        <w:contextualSpacing/>
        <w:rPr>
          <w:sz w:val="28"/>
        </w:rPr>
      </w:pPr>
      <w:r w:rsidRPr="00B738D4">
        <w:rPr>
          <w:szCs w:val="23"/>
        </w:rPr>
        <w:t>Unified Facilities Criteria 3-701-01, “DoD Facilities Pricing Guide,” March 2011, as amended</w:t>
      </w:r>
      <w:r w:rsidR="00E73E66">
        <w:rPr>
          <w:rStyle w:val="FootnoteReference"/>
          <w:szCs w:val="23"/>
        </w:rPr>
        <w:footnoteReference w:id="2"/>
      </w:r>
    </w:p>
    <w:p w14:paraId="46928D87" w14:textId="77777777" w:rsidR="004118ED" w:rsidRDefault="00504093" w:rsidP="006913F3">
      <w:pPr>
        <w:pStyle w:val="ListParagraph"/>
        <w:numPr>
          <w:ilvl w:val="0"/>
          <w:numId w:val="1"/>
        </w:numPr>
        <w:spacing w:after="160" w:line="259" w:lineRule="auto"/>
        <w:contextualSpacing/>
      </w:pPr>
      <w:r>
        <w:t>U</w:t>
      </w:r>
      <w:r w:rsidR="00B738D4">
        <w:t xml:space="preserve">nified </w:t>
      </w:r>
      <w:r>
        <w:t>F</w:t>
      </w:r>
      <w:r w:rsidR="00B738D4">
        <w:t xml:space="preserve">acilities </w:t>
      </w:r>
      <w:r>
        <w:t>C</w:t>
      </w:r>
      <w:r w:rsidR="00B738D4">
        <w:t>riteria</w:t>
      </w:r>
      <w:r>
        <w:t xml:space="preserve"> 1-300-08, “Criteria for Transfer and Acceptance of DoD Real Property,” August 2, 2011</w:t>
      </w:r>
    </w:p>
    <w:p w14:paraId="7F4C5D3D" w14:textId="77777777" w:rsidR="004118ED" w:rsidRDefault="007B16EF" w:rsidP="006913F3">
      <w:pPr>
        <w:pStyle w:val="ListParagraph"/>
        <w:numPr>
          <w:ilvl w:val="0"/>
          <w:numId w:val="1"/>
        </w:numPr>
        <w:spacing w:after="160" w:line="259" w:lineRule="auto"/>
        <w:contextualSpacing/>
      </w:pPr>
      <w:r>
        <w:t xml:space="preserve">DoD Instruction 4165.03, DoD Real Property Categorization, August 24, 2012 </w:t>
      </w:r>
    </w:p>
    <w:p w14:paraId="2FA1EE43" w14:textId="77777777" w:rsidR="004118ED" w:rsidRDefault="00A0386C" w:rsidP="006913F3">
      <w:pPr>
        <w:pStyle w:val="ListParagraph"/>
        <w:numPr>
          <w:ilvl w:val="0"/>
          <w:numId w:val="1"/>
        </w:numPr>
        <w:spacing w:after="160" w:line="259" w:lineRule="auto"/>
        <w:contextualSpacing/>
      </w:pPr>
      <w:r>
        <w:t>DoD Instruction 4165.72, Real Property Disposal, December 21, 2007</w:t>
      </w:r>
    </w:p>
    <w:p w14:paraId="723E58FA" w14:textId="77777777" w:rsidR="00276093" w:rsidRPr="0030567C" w:rsidRDefault="00276093" w:rsidP="006913F3">
      <w:pPr>
        <w:pStyle w:val="ListParagraph"/>
        <w:numPr>
          <w:ilvl w:val="0"/>
          <w:numId w:val="1"/>
        </w:numPr>
        <w:spacing w:after="160" w:line="259" w:lineRule="auto"/>
        <w:contextualSpacing/>
        <w:rPr>
          <w:sz w:val="28"/>
        </w:rPr>
      </w:pPr>
      <w:r>
        <w:t>Office of Management and Budget, Memorandum M-12-12, Section 3, “Freeze the Footprint,” May 11, 2012</w:t>
      </w:r>
    </w:p>
    <w:p w14:paraId="5CE86A73" w14:textId="77777777" w:rsidR="00845CAF" w:rsidRPr="004118ED" w:rsidRDefault="00845CAF" w:rsidP="006913F3">
      <w:pPr>
        <w:pStyle w:val="ListParagraph"/>
        <w:numPr>
          <w:ilvl w:val="0"/>
          <w:numId w:val="1"/>
        </w:numPr>
        <w:spacing w:after="160" w:line="259" w:lineRule="auto"/>
        <w:contextualSpacing/>
        <w:rPr>
          <w:sz w:val="28"/>
        </w:rPr>
      </w:pPr>
      <w:r w:rsidRPr="004118ED">
        <w:rPr>
          <w:szCs w:val="23"/>
        </w:rPr>
        <w:t>Joint Publication 4-09, “Distribution Operations,” December 19, 2013</w:t>
      </w:r>
    </w:p>
    <w:p w14:paraId="5B48B2E4" w14:textId="77777777" w:rsidR="00845CAF" w:rsidRDefault="00845CAF" w:rsidP="00845CAF">
      <w:pPr>
        <w:pStyle w:val="ListParagraph"/>
        <w:spacing w:after="160" w:line="259" w:lineRule="auto"/>
        <w:contextualSpacing/>
      </w:pPr>
    </w:p>
    <w:p w14:paraId="0F03AB00" w14:textId="77777777" w:rsidR="001E1816" w:rsidRDefault="001E1816" w:rsidP="004118ED">
      <w:pPr>
        <w:spacing w:after="160" w:line="259" w:lineRule="auto"/>
        <w:ind w:left="360"/>
        <w:contextualSpacing/>
      </w:pPr>
    </w:p>
    <w:p w14:paraId="1AC3CE22" w14:textId="77777777" w:rsidR="00C766A9" w:rsidRPr="004D7F15" w:rsidRDefault="00C766A9" w:rsidP="006913F3">
      <w:pPr>
        <w:numPr>
          <w:ilvl w:val="0"/>
          <w:numId w:val="1"/>
        </w:numPr>
        <w:sectPr w:rsidR="00C766A9" w:rsidRPr="004D7F15" w:rsidSect="00F7557E">
          <w:footerReference w:type="default" r:id="rId12"/>
          <w:pgSz w:w="12240" w:h="15840" w:code="1"/>
          <w:pgMar w:top="1440" w:right="1440" w:bottom="1440" w:left="1440" w:header="720" w:footer="720" w:gutter="0"/>
          <w:cols w:space="720"/>
        </w:sectPr>
      </w:pPr>
    </w:p>
    <w:p w14:paraId="64C7AB7E" w14:textId="77777777" w:rsidR="00C766A9" w:rsidRPr="004D7F15" w:rsidRDefault="00C766A9" w:rsidP="00A46B8E">
      <w:pPr>
        <w:jc w:val="center"/>
        <w:rPr>
          <w:u w:val="single"/>
        </w:rPr>
      </w:pPr>
      <w:r w:rsidRPr="004D7F15">
        <w:rPr>
          <w:u w:val="single"/>
        </w:rPr>
        <w:lastRenderedPageBreak/>
        <w:t xml:space="preserve">ENCLOSURE </w:t>
      </w:r>
      <w:r w:rsidR="0087058A" w:rsidRPr="004D7F15">
        <w:rPr>
          <w:u w:val="single"/>
        </w:rPr>
        <w:t>2</w:t>
      </w:r>
    </w:p>
    <w:p w14:paraId="5B0AE301" w14:textId="77777777" w:rsidR="003415F8" w:rsidRPr="004D7F15" w:rsidRDefault="003415F8" w:rsidP="00A46B8E">
      <w:pPr>
        <w:jc w:val="center"/>
      </w:pPr>
    </w:p>
    <w:p w14:paraId="4BB37C39" w14:textId="77777777" w:rsidR="003415F8" w:rsidRPr="00CD28E2" w:rsidRDefault="003415F8" w:rsidP="00CD28E2">
      <w:pPr>
        <w:pStyle w:val="Heading1"/>
        <w:rPr>
          <w:b w:val="0"/>
          <w:sz w:val="24"/>
          <w:szCs w:val="24"/>
          <w:u w:val="single"/>
        </w:rPr>
      </w:pPr>
      <w:bookmarkStart w:id="3" w:name="_Toc410899389"/>
      <w:r w:rsidRPr="00CD28E2">
        <w:rPr>
          <w:b w:val="0"/>
          <w:sz w:val="24"/>
          <w:szCs w:val="24"/>
          <w:u w:val="single"/>
        </w:rPr>
        <w:t>RESPONSIBILITIES</w:t>
      </w:r>
      <w:bookmarkEnd w:id="3"/>
    </w:p>
    <w:p w14:paraId="3FB16EE6" w14:textId="77777777" w:rsidR="003415F8" w:rsidRPr="004D7F15" w:rsidRDefault="003415F8" w:rsidP="00A46B8E">
      <w:pPr>
        <w:jc w:val="center"/>
        <w:rPr>
          <w:u w:val="single"/>
        </w:rPr>
      </w:pPr>
    </w:p>
    <w:p w14:paraId="14F83F61" w14:textId="77777777" w:rsidR="00B50B0D" w:rsidRPr="004D7F15" w:rsidRDefault="00B50B0D" w:rsidP="00A46B8E"/>
    <w:p w14:paraId="12A42D34" w14:textId="77777777" w:rsidR="003E4863" w:rsidRPr="002C0A4C" w:rsidRDefault="003E4863" w:rsidP="000406DC">
      <w:pPr>
        <w:pStyle w:val="Default"/>
        <w:numPr>
          <w:ilvl w:val="0"/>
          <w:numId w:val="7"/>
        </w:numPr>
      </w:pPr>
      <w:bookmarkStart w:id="4" w:name="_Toc379268819"/>
      <w:bookmarkStart w:id="5" w:name="_Toc410899390"/>
      <w:r w:rsidRPr="00A61D5D">
        <w:rPr>
          <w:rStyle w:val="SubtitleChar"/>
          <w:rFonts w:ascii="Times New Roman" w:hAnsi="Times New Roman"/>
          <w:u w:val="single"/>
        </w:rPr>
        <w:t>DIRECTOR, DHA</w:t>
      </w:r>
      <w:bookmarkEnd w:id="4"/>
      <w:r w:rsidRPr="00A61D5D">
        <w:rPr>
          <w:rStyle w:val="SubtitleChar"/>
          <w:rFonts w:ascii="Times New Roman" w:hAnsi="Times New Roman"/>
          <w:u w:val="single"/>
        </w:rPr>
        <w:t>.</w:t>
      </w:r>
      <w:bookmarkEnd w:id="5"/>
      <w:r w:rsidRPr="00D61876">
        <w:t xml:space="preserve"> </w:t>
      </w:r>
      <w:r>
        <w:t xml:space="preserve"> </w:t>
      </w:r>
      <w:r w:rsidRPr="002C0A4C">
        <w:t>The DHA Director shall</w:t>
      </w:r>
      <w:r>
        <w:t>:</w:t>
      </w:r>
      <w:r w:rsidRPr="002C0A4C">
        <w:t xml:space="preserve"> </w:t>
      </w:r>
    </w:p>
    <w:p w14:paraId="3F66E9E0" w14:textId="77777777" w:rsidR="003E4863" w:rsidRDefault="003E4863" w:rsidP="003E4863">
      <w:pPr>
        <w:autoSpaceDE w:val="0"/>
        <w:autoSpaceDN w:val="0"/>
        <w:adjustRightInd w:val="0"/>
        <w:rPr>
          <w:color w:val="000000"/>
        </w:rPr>
      </w:pPr>
    </w:p>
    <w:p w14:paraId="6A2702E0" w14:textId="77777777" w:rsidR="003E4863" w:rsidRDefault="003E4863" w:rsidP="000406DC">
      <w:pPr>
        <w:pStyle w:val="ListParagraph"/>
        <w:numPr>
          <w:ilvl w:val="2"/>
          <w:numId w:val="8"/>
        </w:numPr>
        <w:ind w:left="720" w:hanging="360"/>
      </w:pPr>
      <w:r>
        <w:t>Implement</w:t>
      </w:r>
      <w:r w:rsidRPr="009D78B7">
        <w:t xml:space="preserve"> policy, guidance, and instructions consistent with references.</w:t>
      </w:r>
    </w:p>
    <w:p w14:paraId="75A636AB" w14:textId="77777777" w:rsidR="003E4863" w:rsidRDefault="003E4863" w:rsidP="003E4863">
      <w:pPr>
        <w:pStyle w:val="ListParagraph"/>
        <w:ind w:left="360"/>
      </w:pPr>
    </w:p>
    <w:p w14:paraId="048C4286" w14:textId="77777777" w:rsidR="000F721D" w:rsidRPr="00DE2158" w:rsidRDefault="000F721D" w:rsidP="000406DC">
      <w:pPr>
        <w:numPr>
          <w:ilvl w:val="1"/>
          <w:numId w:val="12"/>
        </w:numPr>
        <w:autoSpaceDE w:val="0"/>
        <w:autoSpaceDN w:val="0"/>
        <w:adjustRightInd w:val="0"/>
        <w:rPr>
          <w:color w:val="000000"/>
          <w:szCs w:val="23"/>
        </w:rPr>
      </w:pPr>
      <w:r w:rsidRPr="00DE2158">
        <w:rPr>
          <w:color w:val="000000"/>
          <w:szCs w:val="23"/>
        </w:rPr>
        <w:t xml:space="preserve">Report DoD Enterprise RPI information to the </w:t>
      </w:r>
      <w:proofErr w:type="gramStart"/>
      <w:r w:rsidRPr="00DE2158">
        <w:rPr>
          <w:color w:val="000000"/>
          <w:szCs w:val="23"/>
        </w:rPr>
        <w:t>DUSD(</w:t>
      </w:r>
      <w:proofErr w:type="gramEnd"/>
      <w:r w:rsidRPr="00DE2158">
        <w:rPr>
          <w:color w:val="000000"/>
          <w:szCs w:val="23"/>
        </w:rPr>
        <w:t xml:space="preserve">I&amp;E) in accordance </w:t>
      </w:r>
      <w:r w:rsidR="00844464">
        <w:rPr>
          <w:color w:val="000000"/>
          <w:szCs w:val="23"/>
        </w:rPr>
        <w:t>references (b) and (g)</w:t>
      </w:r>
      <w:r w:rsidRPr="00DE2158">
        <w:rPr>
          <w:color w:val="000000"/>
          <w:szCs w:val="23"/>
        </w:rPr>
        <w:t xml:space="preserve">. </w:t>
      </w:r>
    </w:p>
    <w:p w14:paraId="13E0C0A9" w14:textId="77777777" w:rsidR="000F721D" w:rsidRDefault="000F721D" w:rsidP="000F721D">
      <w:pPr>
        <w:autoSpaceDE w:val="0"/>
        <w:autoSpaceDN w:val="0"/>
        <w:adjustRightInd w:val="0"/>
        <w:ind w:left="360"/>
        <w:rPr>
          <w:color w:val="000000"/>
          <w:szCs w:val="23"/>
        </w:rPr>
      </w:pPr>
    </w:p>
    <w:p w14:paraId="304BCCCA" w14:textId="77777777" w:rsidR="000F721D" w:rsidRPr="00DE2158" w:rsidRDefault="00334800" w:rsidP="000406DC">
      <w:pPr>
        <w:numPr>
          <w:ilvl w:val="1"/>
          <w:numId w:val="12"/>
        </w:numPr>
        <w:autoSpaceDE w:val="0"/>
        <w:autoSpaceDN w:val="0"/>
        <w:adjustRightInd w:val="0"/>
        <w:rPr>
          <w:color w:val="000000"/>
          <w:szCs w:val="23"/>
        </w:rPr>
      </w:pPr>
      <w:r>
        <w:rPr>
          <w:color w:val="000000"/>
          <w:szCs w:val="23"/>
        </w:rPr>
        <w:t>Report consolidated</w:t>
      </w:r>
      <w:r w:rsidR="000F721D" w:rsidRPr="00DE2158">
        <w:rPr>
          <w:color w:val="000000"/>
          <w:szCs w:val="23"/>
        </w:rPr>
        <w:t xml:space="preserve"> forecasted data for real property assets for each year of the FYDP to the appropriate MILDEP or WHS in accordance with </w:t>
      </w:r>
      <w:proofErr w:type="gramStart"/>
      <w:r w:rsidR="000F721D" w:rsidRPr="00DE2158">
        <w:rPr>
          <w:color w:val="000000"/>
          <w:szCs w:val="23"/>
        </w:rPr>
        <w:t>DUSD(</w:t>
      </w:r>
      <w:proofErr w:type="gramEnd"/>
      <w:r w:rsidR="000F721D" w:rsidRPr="00DE2158">
        <w:rPr>
          <w:color w:val="000000"/>
          <w:szCs w:val="23"/>
        </w:rPr>
        <w:t xml:space="preserve">I&amp;E) guidance. </w:t>
      </w:r>
    </w:p>
    <w:p w14:paraId="66FC4077" w14:textId="77777777" w:rsidR="000F721D" w:rsidRPr="00DE2158" w:rsidRDefault="000F721D" w:rsidP="000F721D">
      <w:pPr>
        <w:ind w:left="360"/>
        <w:rPr>
          <w:sz w:val="28"/>
        </w:rPr>
      </w:pPr>
    </w:p>
    <w:p w14:paraId="76420253" w14:textId="77777777" w:rsidR="000F721D" w:rsidRPr="00DE2158" w:rsidRDefault="000F721D" w:rsidP="000406DC">
      <w:pPr>
        <w:numPr>
          <w:ilvl w:val="1"/>
          <w:numId w:val="12"/>
        </w:numPr>
        <w:rPr>
          <w:sz w:val="28"/>
        </w:rPr>
      </w:pPr>
      <w:r w:rsidRPr="00DE2158">
        <w:rPr>
          <w:color w:val="000000"/>
          <w:szCs w:val="23"/>
        </w:rPr>
        <w:t xml:space="preserve">Reconcile with supporting MILDEP or WHS all real property data for all assets that the </w:t>
      </w:r>
      <w:r>
        <w:rPr>
          <w:color w:val="000000"/>
          <w:szCs w:val="23"/>
        </w:rPr>
        <w:t>DHA</w:t>
      </w:r>
      <w:r w:rsidRPr="00DE2158">
        <w:rPr>
          <w:color w:val="000000"/>
          <w:szCs w:val="23"/>
        </w:rPr>
        <w:t xml:space="preserve"> occupies, operates, or maintains in accordan</w:t>
      </w:r>
      <w:r>
        <w:rPr>
          <w:color w:val="000000"/>
          <w:szCs w:val="23"/>
        </w:rPr>
        <w:t>ce with reference</w:t>
      </w:r>
      <w:r w:rsidR="00844464">
        <w:rPr>
          <w:color w:val="000000"/>
          <w:szCs w:val="23"/>
        </w:rPr>
        <w:t>s</w:t>
      </w:r>
      <w:r>
        <w:rPr>
          <w:color w:val="000000"/>
          <w:szCs w:val="23"/>
        </w:rPr>
        <w:t xml:space="preserve"> (</w:t>
      </w:r>
      <w:r w:rsidR="00844464">
        <w:rPr>
          <w:color w:val="000000"/>
          <w:szCs w:val="23"/>
        </w:rPr>
        <w:t>b</w:t>
      </w:r>
      <w:r>
        <w:rPr>
          <w:color w:val="000000"/>
          <w:szCs w:val="23"/>
        </w:rPr>
        <w:t>)</w:t>
      </w:r>
      <w:r w:rsidR="00844464">
        <w:rPr>
          <w:color w:val="000000"/>
          <w:szCs w:val="23"/>
        </w:rPr>
        <w:t xml:space="preserve"> and (g)</w:t>
      </w:r>
      <w:r>
        <w:rPr>
          <w:color w:val="000000"/>
          <w:szCs w:val="23"/>
        </w:rPr>
        <w:t>.</w:t>
      </w:r>
    </w:p>
    <w:p w14:paraId="5D6015F9" w14:textId="77777777" w:rsidR="003E4863" w:rsidRDefault="003E4863" w:rsidP="003E4863">
      <w:pPr>
        <w:pStyle w:val="ListParagraph"/>
      </w:pPr>
    </w:p>
    <w:p w14:paraId="4A37D9FB" w14:textId="77777777" w:rsidR="003E4863" w:rsidRPr="002C0A4C" w:rsidRDefault="003E4863" w:rsidP="003E4863">
      <w:pPr>
        <w:pStyle w:val="ListParagraph"/>
      </w:pPr>
    </w:p>
    <w:p w14:paraId="5BB25AEF" w14:textId="77777777" w:rsidR="003E4863" w:rsidRPr="00A61D5D" w:rsidRDefault="003E4863" w:rsidP="00A61D5D">
      <w:pPr>
        <w:pStyle w:val="Subtitle"/>
        <w:numPr>
          <w:ilvl w:val="0"/>
          <w:numId w:val="2"/>
        </w:numPr>
        <w:jc w:val="left"/>
        <w:rPr>
          <w:rFonts w:ascii="Times New Roman" w:hAnsi="Times New Roman"/>
          <w:color w:val="000000"/>
          <w:u w:val="single"/>
        </w:rPr>
      </w:pPr>
      <w:bookmarkStart w:id="6" w:name="_Toc379268820"/>
      <w:bookmarkStart w:id="7" w:name="_Toc410899391"/>
      <w:r w:rsidRPr="00A61D5D">
        <w:rPr>
          <w:rFonts w:ascii="Times New Roman" w:hAnsi="Times New Roman"/>
          <w:u w:val="single"/>
        </w:rPr>
        <w:t>DIRECTOR, DHA FACILITIES</w:t>
      </w:r>
      <w:bookmarkEnd w:id="6"/>
      <w:r w:rsidRPr="00A61D5D">
        <w:rPr>
          <w:rFonts w:ascii="Times New Roman" w:hAnsi="Times New Roman"/>
          <w:color w:val="000000"/>
          <w:u w:val="single"/>
        </w:rPr>
        <w:t>.</w:t>
      </w:r>
      <w:bookmarkEnd w:id="7"/>
      <w:r w:rsidRPr="00A61D5D">
        <w:rPr>
          <w:rFonts w:ascii="Times New Roman" w:hAnsi="Times New Roman"/>
          <w:color w:val="000000"/>
          <w:u w:val="single"/>
        </w:rPr>
        <w:t xml:space="preserve"> </w:t>
      </w:r>
    </w:p>
    <w:p w14:paraId="64575A1D" w14:textId="77777777" w:rsidR="003E4863" w:rsidRDefault="003E4863" w:rsidP="003E4863">
      <w:pPr>
        <w:autoSpaceDE w:val="0"/>
        <w:autoSpaceDN w:val="0"/>
        <w:adjustRightInd w:val="0"/>
        <w:rPr>
          <w:color w:val="000000"/>
        </w:rPr>
      </w:pPr>
    </w:p>
    <w:p w14:paraId="0628FBD5" w14:textId="77777777" w:rsidR="003E4863" w:rsidRDefault="003E4863" w:rsidP="003E4863">
      <w:pPr>
        <w:autoSpaceDE w:val="0"/>
        <w:autoSpaceDN w:val="0"/>
        <w:adjustRightInd w:val="0"/>
        <w:rPr>
          <w:color w:val="000000"/>
        </w:rPr>
      </w:pPr>
      <w:proofErr w:type="gramStart"/>
      <w:r w:rsidRPr="00D61876">
        <w:rPr>
          <w:color w:val="000000"/>
        </w:rPr>
        <w:t xml:space="preserve">The  </w:t>
      </w:r>
      <w:r>
        <w:rPr>
          <w:color w:val="000000"/>
        </w:rPr>
        <w:t>Director</w:t>
      </w:r>
      <w:proofErr w:type="gramEnd"/>
      <w:r>
        <w:rPr>
          <w:color w:val="000000"/>
        </w:rPr>
        <w:t xml:space="preserve">, DHA Facilities </w:t>
      </w:r>
      <w:r w:rsidRPr="00D61876">
        <w:rPr>
          <w:color w:val="000000"/>
        </w:rPr>
        <w:t xml:space="preserve">shall: </w:t>
      </w:r>
    </w:p>
    <w:p w14:paraId="6D51C011" w14:textId="77777777" w:rsidR="003E4863" w:rsidRPr="00D61876" w:rsidRDefault="003E4863" w:rsidP="003E4863">
      <w:pPr>
        <w:autoSpaceDE w:val="0"/>
        <w:autoSpaceDN w:val="0"/>
        <w:adjustRightInd w:val="0"/>
        <w:rPr>
          <w:color w:val="000000"/>
        </w:rPr>
      </w:pPr>
    </w:p>
    <w:p w14:paraId="74423406" w14:textId="77777777" w:rsidR="007F1665" w:rsidRDefault="007F1665" w:rsidP="000406DC">
      <w:pPr>
        <w:pStyle w:val="ListParagraph"/>
        <w:numPr>
          <w:ilvl w:val="0"/>
          <w:numId w:val="9"/>
        </w:numPr>
        <w:spacing w:line="259" w:lineRule="auto"/>
        <w:ind w:left="720"/>
        <w:contextualSpacing/>
      </w:pPr>
      <w:r>
        <w:t>Propose and advise on</w:t>
      </w:r>
      <w:r w:rsidR="003E4863" w:rsidRPr="009D78B7">
        <w:t xml:space="preserve"> medical facilities </w:t>
      </w:r>
      <w:r w:rsidR="003E4863">
        <w:t xml:space="preserve">standards, </w:t>
      </w:r>
      <w:r w:rsidR="003E4863" w:rsidRPr="009D78B7">
        <w:t>guidance</w:t>
      </w:r>
      <w:r w:rsidR="003E4863">
        <w:t>,</w:t>
      </w:r>
      <w:r w:rsidR="003E4863" w:rsidRPr="009D78B7">
        <w:t xml:space="preserve"> and instructions issued by </w:t>
      </w:r>
    </w:p>
    <w:p w14:paraId="2AD2C118" w14:textId="77777777" w:rsidR="003E4863" w:rsidRDefault="003E4863" w:rsidP="007F1665">
      <w:pPr>
        <w:spacing w:line="259" w:lineRule="auto"/>
        <w:contextualSpacing/>
      </w:pPr>
      <w:r w:rsidRPr="009D78B7">
        <w:t xml:space="preserve">Director, </w:t>
      </w:r>
      <w:r w:rsidRPr="008D0A35">
        <w:t>DHA</w:t>
      </w:r>
      <w:r>
        <w:t>.</w:t>
      </w:r>
    </w:p>
    <w:p w14:paraId="72467362" w14:textId="77777777" w:rsidR="003E4863" w:rsidRDefault="003E4863" w:rsidP="003E4863">
      <w:pPr>
        <w:pStyle w:val="ListParagraph"/>
        <w:spacing w:line="259" w:lineRule="auto"/>
        <w:contextualSpacing/>
      </w:pPr>
    </w:p>
    <w:p w14:paraId="13C56340" w14:textId="77777777" w:rsidR="00E57663" w:rsidRDefault="00E11247" w:rsidP="000406DC">
      <w:pPr>
        <w:numPr>
          <w:ilvl w:val="0"/>
          <w:numId w:val="9"/>
        </w:numPr>
        <w:autoSpaceDE w:val="0"/>
        <w:autoSpaceDN w:val="0"/>
        <w:adjustRightInd w:val="0"/>
        <w:ind w:left="720"/>
        <w:rPr>
          <w:color w:val="000000"/>
          <w:szCs w:val="23"/>
        </w:rPr>
      </w:pPr>
      <w:r w:rsidRPr="00DE2158">
        <w:rPr>
          <w:color w:val="000000"/>
          <w:szCs w:val="23"/>
        </w:rPr>
        <w:t>Confirm</w:t>
      </w:r>
      <w:r w:rsidR="00E57663">
        <w:rPr>
          <w:color w:val="000000"/>
          <w:szCs w:val="23"/>
        </w:rPr>
        <w:t xml:space="preserve"> and monitor</w:t>
      </w:r>
      <w:r w:rsidRPr="00DE2158">
        <w:rPr>
          <w:color w:val="000000"/>
          <w:szCs w:val="23"/>
        </w:rPr>
        <w:t xml:space="preserve"> that all real property assets that are occupied, operated, or </w:t>
      </w:r>
    </w:p>
    <w:p w14:paraId="167D506A" w14:textId="77777777" w:rsidR="00E11247" w:rsidRPr="00E57663" w:rsidRDefault="00E11247" w:rsidP="00E57663">
      <w:pPr>
        <w:autoSpaceDE w:val="0"/>
        <w:autoSpaceDN w:val="0"/>
        <w:adjustRightInd w:val="0"/>
        <w:rPr>
          <w:color w:val="000000"/>
          <w:szCs w:val="23"/>
        </w:rPr>
      </w:pPr>
      <w:r w:rsidRPr="00DE2158">
        <w:rPr>
          <w:color w:val="000000"/>
          <w:szCs w:val="23"/>
        </w:rPr>
        <w:t xml:space="preserve">maintained by </w:t>
      </w:r>
      <w:r w:rsidRPr="00E11247">
        <w:rPr>
          <w:color w:val="000000"/>
          <w:szCs w:val="23"/>
        </w:rPr>
        <w:t xml:space="preserve">an </w:t>
      </w:r>
      <w:r w:rsidRPr="00E57663">
        <w:rPr>
          <w:color w:val="000000"/>
          <w:szCs w:val="23"/>
        </w:rPr>
        <w:t xml:space="preserve">MHS organization are contained within the official RPIs that the MILDEPs and WHS maintain in accordance with policy established in </w:t>
      </w:r>
      <w:r w:rsidR="00844464">
        <w:rPr>
          <w:color w:val="000000"/>
          <w:szCs w:val="23"/>
        </w:rPr>
        <w:t>r</w:t>
      </w:r>
      <w:r w:rsidRPr="00E57663">
        <w:rPr>
          <w:color w:val="000000"/>
          <w:szCs w:val="23"/>
        </w:rPr>
        <w:t>eference (</w:t>
      </w:r>
      <w:r w:rsidR="00844464">
        <w:rPr>
          <w:color w:val="000000"/>
          <w:szCs w:val="23"/>
        </w:rPr>
        <w:t>c</w:t>
      </w:r>
      <w:r w:rsidRPr="00E57663">
        <w:rPr>
          <w:color w:val="000000"/>
          <w:szCs w:val="23"/>
        </w:rPr>
        <w:t xml:space="preserve">). </w:t>
      </w:r>
    </w:p>
    <w:p w14:paraId="6082B4E5" w14:textId="77777777" w:rsidR="00E11247" w:rsidRDefault="00E11247" w:rsidP="00E11247">
      <w:pPr>
        <w:autoSpaceDE w:val="0"/>
        <w:autoSpaceDN w:val="0"/>
        <w:adjustRightInd w:val="0"/>
        <w:ind w:left="360"/>
        <w:rPr>
          <w:color w:val="000000"/>
          <w:szCs w:val="23"/>
        </w:rPr>
      </w:pPr>
    </w:p>
    <w:p w14:paraId="11628C7C" w14:textId="77777777" w:rsidR="003E4863" w:rsidRDefault="003E4863" w:rsidP="000406DC">
      <w:pPr>
        <w:pStyle w:val="ListParagraph"/>
        <w:numPr>
          <w:ilvl w:val="0"/>
          <w:numId w:val="9"/>
        </w:numPr>
        <w:spacing w:line="259" w:lineRule="auto"/>
        <w:ind w:left="720"/>
        <w:contextualSpacing/>
      </w:pPr>
      <w:r w:rsidRPr="009D78B7">
        <w:t>Develop and implement training for Services</w:t>
      </w:r>
      <w:r w:rsidR="00D75A7F">
        <w:t>’</w:t>
      </w:r>
      <w:r w:rsidRPr="009D78B7">
        <w:t xml:space="preserve"> Facilities Staff</w:t>
      </w:r>
      <w:r w:rsidR="00D75A7F">
        <w:t>s</w:t>
      </w:r>
      <w:r w:rsidRPr="009D78B7">
        <w:t xml:space="preserve"> on DHA directed </w:t>
      </w:r>
    </w:p>
    <w:p w14:paraId="0CB43BFB" w14:textId="77777777" w:rsidR="003E4863" w:rsidRPr="008D0A35" w:rsidRDefault="003E4863" w:rsidP="00BA5674">
      <w:proofErr w:type="gramStart"/>
      <w:r w:rsidRPr="008D0A35">
        <w:t>performance</w:t>
      </w:r>
      <w:proofErr w:type="gramEnd"/>
      <w:r w:rsidRPr="008D0A35">
        <w:t xml:space="preserve"> standards and metrics/reporting</w:t>
      </w:r>
      <w:r>
        <w:t>.</w:t>
      </w:r>
    </w:p>
    <w:p w14:paraId="796DB1DF" w14:textId="77777777" w:rsidR="003E4863" w:rsidRPr="009D78B7" w:rsidRDefault="003E4863" w:rsidP="00E57663">
      <w:pPr>
        <w:pStyle w:val="ListParagraph"/>
      </w:pPr>
    </w:p>
    <w:p w14:paraId="004D9FDE" w14:textId="77777777" w:rsidR="003E4863" w:rsidRDefault="003E4863" w:rsidP="000406DC">
      <w:pPr>
        <w:pStyle w:val="ListParagraph"/>
        <w:numPr>
          <w:ilvl w:val="0"/>
          <w:numId w:val="9"/>
        </w:numPr>
        <w:spacing w:line="259" w:lineRule="auto"/>
        <w:ind w:left="720"/>
        <w:contextualSpacing/>
      </w:pPr>
      <w:r w:rsidRPr="009D78B7">
        <w:t xml:space="preserve">Monitor medical facilities operations to ensure conformance with established </w:t>
      </w:r>
    </w:p>
    <w:p w14:paraId="3CFAB1D5" w14:textId="77777777" w:rsidR="003E4863" w:rsidRPr="008D0A35" w:rsidRDefault="003E4863" w:rsidP="00BA5674">
      <w:proofErr w:type="gramStart"/>
      <w:r w:rsidRPr="008D0A35">
        <w:t>performance</w:t>
      </w:r>
      <w:proofErr w:type="gramEnd"/>
      <w:r w:rsidRPr="008D0A35">
        <w:t xml:space="preserve"> standards</w:t>
      </w:r>
      <w:r>
        <w:t>.</w:t>
      </w:r>
      <w:r w:rsidRPr="008D0A35">
        <w:t xml:space="preserve"> </w:t>
      </w:r>
    </w:p>
    <w:p w14:paraId="78851C55" w14:textId="77777777" w:rsidR="003E4863" w:rsidRPr="009D78B7" w:rsidRDefault="003E4863" w:rsidP="003E4863">
      <w:pPr>
        <w:pStyle w:val="ListParagraph"/>
      </w:pPr>
    </w:p>
    <w:p w14:paraId="259CDCF2" w14:textId="77777777" w:rsidR="00E11247" w:rsidRDefault="00E11247" w:rsidP="00E11247">
      <w:pPr>
        <w:autoSpaceDE w:val="0"/>
        <w:autoSpaceDN w:val="0"/>
        <w:adjustRightInd w:val="0"/>
        <w:ind w:left="720"/>
      </w:pPr>
    </w:p>
    <w:p w14:paraId="3D3AECF2" w14:textId="16A2BDF4" w:rsidR="003E4863" w:rsidRPr="009060B8" w:rsidRDefault="009060B8" w:rsidP="009060B8">
      <w:pPr>
        <w:pStyle w:val="ListParagraph"/>
        <w:numPr>
          <w:ilvl w:val="0"/>
          <w:numId w:val="37"/>
        </w:numPr>
        <w:spacing w:line="259" w:lineRule="auto"/>
        <w:ind w:left="360"/>
        <w:contextualSpacing/>
        <w:rPr>
          <w:rStyle w:val="SubtitleChar"/>
          <w:rFonts w:ascii="Times New Roman" w:hAnsi="Times New Roman"/>
          <w:caps/>
          <w:u w:val="single"/>
        </w:rPr>
      </w:pPr>
      <w:bookmarkStart w:id="8" w:name="_Toc400118591"/>
      <w:bookmarkStart w:id="9" w:name="_Toc410899392"/>
      <w:r w:rsidRPr="009060B8">
        <w:rPr>
          <w:rStyle w:val="SubtitleChar"/>
          <w:rFonts w:ascii="Times New Roman" w:eastAsia="Calibri" w:hAnsi="Times New Roman"/>
          <w:caps/>
          <w:u w:val="single"/>
        </w:rPr>
        <w:t>DOD MEDICAL COMPONENTS</w:t>
      </w:r>
      <w:bookmarkEnd w:id="8"/>
      <w:bookmarkEnd w:id="9"/>
      <w:r w:rsidRPr="009060B8">
        <w:rPr>
          <w:caps/>
          <w:u w:val="single"/>
        </w:rPr>
        <w:t>.</w:t>
      </w:r>
      <w:r w:rsidR="003E4863" w:rsidRPr="009060B8">
        <w:rPr>
          <w:rStyle w:val="SubtitleChar"/>
          <w:rFonts w:ascii="Times New Roman" w:hAnsi="Times New Roman"/>
          <w:caps/>
          <w:u w:val="single"/>
        </w:rPr>
        <w:t xml:space="preserve"> </w:t>
      </w:r>
    </w:p>
    <w:p w14:paraId="18A0DA0E" w14:textId="77777777" w:rsidR="003E4863" w:rsidRPr="009D78B7" w:rsidRDefault="003E4863" w:rsidP="003E4863">
      <w:pPr>
        <w:pStyle w:val="ListParagraph"/>
      </w:pPr>
    </w:p>
    <w:p w14:paraId="6DDA1244" w14:textId="77777777" w:rsidR="003E4863" w:rsidRDefault="003E4863" w:rsidP="000406DC">
      <w:pPr>
        <w:pStyle w:val="ListParagraph"/>
        <w:numPr>
          <w:ilvl w:val="0"/>
          <w:numId w:val="11"/>
        </w:numPr>
        <w:spacing w:line="259" w:lineRule="auto"/>
        <w:contextualSpacing/>
      </w:pPr>
      <w:r w:rsidRPr="005179B2">
        <w:t xml:space="preserve">Monitor and report the overall condition, readiness, utilization, and functionality of </w:t>
      </w:r>
    </w:p>
    <w:p w14:paraId="61FBA9F8" w14:textId="77777777" w:rsidR="003E4863" w:rsidRPr="005179B2" w:rsidRDefault="003E4863" w:rsidP="003E4863">
      <w:proofErr w:type="gramStart"/>
      <w:r w:rsidRPr="005179B2">
        <w:t>the</w:t>
      </w:r>
      <w:proofErr w:type="gramEnd"/>
      <w:r w:rsidRPr="005179B2">
        <w:t xml:space="preserve"> Military Health System (MHS) facility portfolio.</w:t>
      </w:r>
    </w:p>
    <w:p w14:paraId="0EB48542" w14:textId="77777777" w:rsidR="003E4863" w:rsidRPr="009D78B7" w:rsidRDefault="003E4863" w:rsidP="003E4863">
      <w:pPr>
        <w:pStyle w:val="ListParagraph"/>
      </w:pPr>
    </w:p>
    <w:p w14:paraId="3E68F99C" w14:textId="77777777" w:rsidR="00904204" w:rsidRDefault="00904204" w:rsidP="000406DC">
      <w:pPr>
        <w:numPr>
          <w:ilvl w:val="0"/>
          <w:numId w:val="11"/>
        </w:numPr>
        <w:autoSpaceDE w:val="0"/>
        <w:autoSpaceDN w:val="0"/>
        <w:adjustRightInd w:val="0"/>
        <w:rPr>
          <w:color w:val="000000"/>
          <w:szCs w:val="23"/>
        </w:rPr>
      </w:pPr>
      <w:r>
        <w:rPr>
          <w:color w:val="000000"/>
          <w:szCs w:val="23"/>
        </w:rPr>
        <w:t>Ensure</w:t>
      </w:r>
      <w:r w:rsidRPr="00DE2158">
        <w:rPr>
          <w:color w:val="000000"/>
          <w:szCs w:val="23"/>
        </w:rPr>
        <w:t xml:space="preserve"> that all real property assets that are occupied, operated, or maintained by </w:t>
      </w:r>
      <w:r w:rsidRPr="00E11247">
        <w:rPr>
          <w:color w:val="000000"/>
          <w:szCs w:val="23"/>
        </w:rPr>
        <w:t xml:space="preserve">an </w:t>
      </w:r>
    </w:p>
    <w:p w14:paraId="5C3CBE32" w14:textId="77777777" w:rsidR="00904204" w:rsidRDefault="00904204" w:rsidP="00904204">
      <w:pPr>
        <w:pStyle w:val="ListParagraph"/>
        <w:spacing w:line="259" w:lineRule="auto"/>
        <w:ind w:left="0"/>
        <w:contextualSpacing/>
        <w:rPr>
          <w:color w:val="000000"/>
          <w:szCs w:val="23"/>
        </w:rPr>
      </w:pPr>
      <w:r w:rsidRPr="00E11247">
        <w:rPr>
          <w:color w:val="000000"/>
          <w:szCs w:val="23"/>
        </w:rPr>
        <w:t>MHS</w:t>
      </w:r>
      <w:r>
        <w:rPr>
          <w:color w:val="000000"/>
          <w:szCs w:val="23"/>
        </w:rPr>
        <w:t xml:space="preserve"> </w:t>
      </w:r>
      <w:r w:rsidRPr="00DE2158">
        <w:rPr>
          <w:color w:val="000000"/>
          <w:szCs w:val="23"/>
        </w:rPr>
        <w:t xml:space="preserve">organization are contained within the official RPIs that the MILDEPs and WHS maintain in accordance with policy established in </w:t>
      </w:r>
      <w:r w:rsidR="00844464">
        <w:rPr>
          <w:color w:val="000000"/>
          <w:szCs w:val="23"/>
        </w:rPr>
        <w:t>r</w:t>
      </w:r>
      <w:r w:rsidRPr="00DE2158">
        <w:rPr>
          <w:color w:val="000000"/>
          <w:szCs w:val="23"/>
        </w:rPr>
        <w:t>eference (</w:t>
      </w:r>
      <w:r w:rsidR="00844464">
        <w:rPr>
          <w:color w:val="000000"/>
          <w:szCs w:val="23"/>
        </w:rPr>
        <w:t>c</w:t>
      </w:r>
      <w:r w:rsidRPr="00DE2158">
        <w:rPr>
          <w:color w:val="000000"/>
          <w:szCs w:val="23"/>
        </w:rPr>
        <w:t>).</w:t>
      </w:r>
    </w:p>
    <w:p w14:paraId="21596CEA" w14:textId="77777777" w:rsidR="00904204" w:rsidRDefault="00904204" w:rsidP="00904204">
      <w:pPr>
        <w:pStyle w:val="ListParagraph"/>
        <w:spacing w:line="259" w:lineRule="auto"/>
        <w:ind w:left="0"/>
        <w:contextualSpacing/>
        <w:rPr>
          <w:color w:val="000000"/>
          <w:szCs w:val="23"/>
        </w:rPr>
      </w:pPr>
    </w:p>
    <w:p w14:paraId="7EB4244C" w14:textId="77777777" w:rsidR="00904204" w:rsidRPr="00DE2158" w:rsidRDefault="00904204" w:rsidP="007F1665">
      <w:pPr>
        <w:numPr>
          <w:ilvl w:val="1"/>
          <w:numId w:val="28"/>
        </w:numPr>
        <w:autoSpaceDE w:val="0"/>
        <w:autoSpaceDN w:val="0"/>
        <w:adjustRightInd w:val="0"/>
        <w:rPr>
          <w:color w:val="000000"/>
          <w:szCs w:val="23"/>
        </w:rPr>
      </w:pPr>
      <w:r w:rsidRPr="00DE2158">
        <w:rPr>
          <w:color w:val="000000"/>
          <w:szCs w:val="23"/>
        </w:rPr>
        <w:t xml:space="preserve">Provide forecasted data for real property assets for each year of the FYDP to the appropriate MILDEP or WHS in accordance with </w:t>
      </w:r>
      <w:proofErr w:type="gramStart"/>
      <w:r w:rsidRPr="00DE2158">
        <w:rPr>
          <w:color w:val="000000"/>
          <w:szCs w:val="23"/>
        </w:rPr>
        <w:t>DUSD(</w:t>
      </w:r>
      <w:proofErr w:type="gramEnd"/>
      <w:r w:rsidRPr="00DE2158">
        <w:rPr>
          <w:color w:val="000000"/>
          <w:szCs w:val="23"/>
        </w:rPr>
        <w:t xml:space="preserve">I&amp;E) guidance. </w:t>
      </w:r>
    </w:p>
    <w:p w14:paraId="5FE168E6" w14:textId="77777777" w:rsidR="00904204" w:rsidRPr="00DE2158" w:rsidRDefault="00904204" w:rsidP="00904204">
      <w:pPr>
        <w:ind w:left="360"/>
        <w:rPr>
          <w:sz w:val="28"/>
        </w:rPr>
      </w:pPr>
    </w:p>
    <w:p w14:paraId="658231F8" w14:textId="77777777" w:rsidR="00904204" w:rsidRPr="00904204" w:rsidRDefault="00904204" w:rsidP="007F1665">
      <w:pPr>
        <w:pStyle w:val="ListParagraph"/>
        <w:numPr>
          <w:ilvl w:val="1"/>
          <w:numId w:val="28"/>
        </w:numPr>
        <w:spacing w:line="259" w:lineRule="auto"/>
        <w:contextualSpacing/>
      </w:pPr>
      <w:r w:rsidRPr="00DE2158">
        <w:rPr>
          <w:color w:val="000000"/>
          <w:szCs w:val="23"/>
        </w:rPr>
        <w:t xml:space="preserve">Reconcile with its supporting MILDEP or WHS all real property data for all assets that the </w:t>
      </w:r>
      <w:r>
        <w:rPr>
          <w:color w:val="000000"/>
          <w:szCs w:val="23"/>
        </w:rPr>
        <w:t>DHA</w:t>
      </w:r>
      <w:r w:rsidRPr="00DE2158">
        <w:rPr>
          <w:color w:val="000000"/>
          <w:szCs w:val="23"/>
        </w:rPr>
        <w:t xml:space="preserve"> occupies, operates, or maintains in accordan</w:t>
      </w:r>
      <w:r>
        <w:rPr>
          <w:color w:val="000000"/>
          <w:szCs w:val="23"/>
        </w:rPr>
        <w:t>ce with reference</w:t>
      </w:r>
      <w:r w:rsidR="00E670B8">
        <w:rPr>
          <w:color w:val="000000"/>
          <w:szCs w:val="23"/>
        </w:rPr>
        <w:t>s</w:t>
      </w:r>
      <w:r>
        <w:rPr>
          <w:color w:val="000000"/>
          <w:szCs w:val="23"/>
        </w:rPr>
        <w:t xml:space="preserve"> (</w:t>
      </w:r>
      <w:r w:rsidR="00E670B8">
        <w:rPr>
          <w:color w:val="000000"/>
          <w:szCs w:val="23"/>
        </w:rPr>
        <w:t>b</w:t>
      </w:r>
      <w:r>
        <w:rPr>
          <w:color w:val="000000"/>
          <w:szCs w:val="23"/>
        </w:rPr>
        <w:t>)</w:t>
      </w:r>
      <w:r w:rsidR="00E670B8">
        <w:rPr>
          <w:color w:val="000000"/>
          <w:szCs w:val="23"/>
        </w:rPr>
        <w:t xml:space="preserve"> and (g)</w:t>
      </w:r>
      <w:r>
        <w:rPr>
          <w:color w:val="000000"/>
          <w:szCs w:val="23"/>
        </w:rPr>
        <w:t>.</w:t>
      </w:r>
    </w:p>
    <w:p w14:paraId="4EC3DEF2" w14:textId="77777777" w:rsidR="00904204" w:rsidRDefault="00904204" w:rsidP="00904204">
      <w:pPr>
        <w:pStyle w:val="ListParagraph"/>
      </w:pPr>
    </w:p>
    <w:p w14:paraId="4B4CBA50" w14:textId="77777777" w:rsidR="003E4863" w:rsidRDefault="003E4863" w:rsidP="007F1665">
      <w:pPr>
        <w:pStyle w:val="ListParagraph"/>
        <w:numPr>
          <w:ilvl w:val="1"/>
          <w:numId w:val="28"/>
        </w:numPr>
        <w:spacing w:line="259" w:lineRule="auto"/>
        <w:contextualSpacing/>
      </w:pPr>
      <w:r w:rsidRPr="009D78B7">
        <w:t xml:space="preserve">Establish internal controls to ensure compliance with established medical facility </w:t>
      </w:r>
    </w:p>
    <w:p w14:paraId="59946514" w14:textId="77777777" w:rsidR="003E4863" w:rsidRPr="008D0A35" w:rsidRDefault="003E4863" w:rsidP="003E4863">
      <w:proofErr w:type="gramStart"/>
      <w:r w:rsidRPr="008D0A35">
        <w:t>performance</w:t>
      </w:r>
      <w:proofErr w:type="gramEnd"/>
      <w:r w:rsidRPr="008D0A35">
        <w:t xml:space="preserve"> standards</w:t>
      </w:r>
      <w:r>
        <w:t>.</w:t>
      </w:r>
    </w:p>
    <w:p w14:paraId="2CF69E30" w14:textId="77777777" w:rsidR="003E4863" w:rsidRPr="009D78B7" w:rsidRDefault="003E4863" w:rsidP="003E4863">
      <w:pPr>
        <w:pStyle w:val="ListParagraph"/>
      </w:pPr>
    </w:p>
    <w:p w14:paraId="0C1F5CD3" w14:textId="77777777" w:rsidR="003415F8" w:rsidRPr="004D7F15" w:rsidRDefault="003415F8" w:rsidP="00A46B8E"/>
    <w:p w14:paraId="2A38C5C6" w14:textId="77777777" w:rsidR="003415F8" w:rsidRPr="004D7F15" w:rsidRDefault="003415F8" w:rsidP="00A46B8E">
      <w:pPr>
        <w:jc w:val="center"/>
        <w:sectPr w:rsidR="003415F8" w:rsidRPr="004D7F15" w:rsidSect="00F7557E">
          <w:footerReference w:type="default" r:id="rId13"/>
          <w:pgSz w:w="12240" w:h="15840" w:code="1"/>
          <w:pgMar w:top="1440" w:right="1440" w:bottom="1440" w:left="1440" w:header="720" w:footer="720" w:gutter="0"/>
          <w:cols w:space="720"/>
        </w:sectPr>
      </w:pPr>
    </w:p>
    <w:p w14:paraId="5F07FC78" w14:textId="77777777" w:rsidR="00247C47" w:rsidRPr="004D7F15" w:rsidRDefault="00247C47" w:rsidP="00247C47">
      <w:pPr>
        <w:jc w:val="center"/>
      </w:pPr>
      <w:r w:rsidRPr="004D7F15">
        <w:rPr>
          <w:u w:val="single"/>
        </w:rPr>
        <w:lastRenderedPageBreak/>
        <w:t>ENCLOSURE 3</w:t>
      </w:r>
    </w:p>
    <w:p w14:paraId="506D62A2" w14:textId="77777777" w:rsidR="00247C47" w:rsidRPr="004D7F15" w:rsidRDefault="00247C47" w:rsidP="00247C47">
      <w:pPr>
        <w:jc w:val="center"/>
        <w:rPr>
          <w:u w:val="single"/>
        </w:rPr>
      </w:pPr>
    </w:p>
    <w:p w14:paraId="0F6DAEEE" w14:textId="77777777" w:rsidR="00247C47" w:rsidRPr="00CD28E2" w:rsidRDefault="00247C47" w:rsidP="00CD28E2">
      <w:pPr>
        <w:pStyle w:val="Heading1"/>
        <w:rPr>
          <w:b w:val="0"/>
          <w:sz w:val="24"/>
          <w:szCs w:val="24"/>
          <w:u w:val="single"/>
        </w:rPr>
      </w:pPr>
      <w:bookmarkStart w:id="10" w:name="_Toc410899393"/>
      <w:r w:rsidRPr="00CD28E2">
        <w:rPr>
          <w:b w:val="0"/>
          <w:sz w:val="24"/>
          <w:szCs w:val="24"/>
          <w:u w:val="single"/>
        </w:rPr>
        <w:t>PROCEDURES</w:t>
      </w:r>
      <w:bookmarkEnd w:id="10"/>
    </w:p>
    <w:p w14:paraId="7DDC9E46" w14:textId="77777777" w:rsidR="00247C47" w:rsidRPr="004D7F15" w:rsidRDefault="00247C47" w:rsidP="00247C47"/>
    <w:p w14:paraId="13B0DE04" w14:textId="77777777" w:rsidR="00247C47" w:rsidRPr="004D7F15" w:rsidRDefault="00247C47" w:rsidP="00247C47"/>
    <w:p w14:paraId="0341F93A" w14:textId="77777777" w:rsidR="00B15887" w:rsidRPr="00B15887" w:rsidRDefault="00904204" w:rsidP="000406DC">
      <w:pPr>
        <w:pStyle w:val="Subtitle"/>
        <w:numPr>
          <w:ilvl w:val="0"/>
          <w:numId w:val="14"/>
        </w:numPr>
        <w:jc w:val="left"/>
        <w:rPr>
          <w:rFonts w:ascii="Times New Roman" w:hAnsi="Times New Roman"/>
        </w:rPr>
      </w:pPr>
      <w:bookmarkStart w:id="11" w:name="_Toc410899394"/>
      <w:r>
        <w:rPr>
          <w:rFonts w:ascii="Times New Roman" w:hAnsi="Times New Roman"/>
          <w:u w:val="single"/>
        </w:rPr>
        <w:t>REAL PROPERTY INVENTORY REQUIREMENTS (RPIR).</w:t>
      </w:r>
      <w:bookmarkEnd w:id="11"/>
    </w:p>
    <w:p w14:paraId="1502DB46" w14:textId="77777777" w:rsidR="00B15887" w:rsidRDefault="00B15887" w:rsidP="00A61D5D"/>
    <w:p w14:paraId="29A2BE90" w14:textId="77777777" w:rsidR="00B15887" w:rsidRDefault="003930DD" w:rsidP="000406DC">
      <w:pPr>
        <w:pStyle w:val="ListParagraph"/>
        <w:numPr>
          <w:ilvl w:val="1"/>
          <w:numId w:val="14"/>
        </w:numPr>
      </w:pPr>
      <w:r w:rsidRPr="00A61D5D">
        <w:rPr>
          <w:u w:val="single"/>
        </w:rPr>
        <w:t xml:space="preserve">Periodic Asset Review and </w:t>
      </w:r>
      <w:r w:rsidR="00BD7AC6" w:rsidRPr="00A61D5D">
        <w:rPr>
          <w:u w:val="single"/>
        </w:rPr>
        <w:t>Physical Inventory.</w:t>
      </w:r>
      <w:r w:rsidR="00BD7AC6">
        <w:t xml:space="preserve">  </w:t>
      </w:r>
      <w:r w:rsidR="00B15887" w:rsidRPr="00496F93">
        <w:t xml:space="preserve">A physical inventory of each item of real property is required not less than every five years; those real property items designated as historic assets shall be inventoried every three years in accordance with </w:t>
      </w:r>
      <w:r w:rsidR="00CA6359">
        <w:t>r</w:t>
      </w:r>
      <w:r w:rsidR="00B15887" w:rsidRPr="00496F93">
        <w:t>eference</w:t>
      </w:r>
      <w:r w:rsidR="00CA6359">
        <w:t>s</w:t>
      </w:r>
      <w:r w:rsidR="00B15887" w:rsidRPr="00496F93">
        <w:t xml:space="preserve"> (</w:t>
      </w:r>
      <w:r w:rsidR="00E670B8">
        <w:t>b</w:t>
      </w:r>
      <w:r w:rsidR="00CA6359">
        <w:t>) and (</w:t>
      </w:r>
      <w:r w:rsidR="00307418">
        <w:t>k</w:t>
      </w:r>
      <w:r w:rsidR="00B15887" w:rsidRPr="00496F93">
        <w:t xml:space="preserve">). </w:t>
      </w:r>
      <w:r w:rsidR="00B15887">
        <w:t xml:space="preserve"> </w:t>
      </w:r>
      <w:r w:rsidR="00B15887" w:rsidRPr="00496F93">
        <w:t>All real property is subject to these requirements except facilities not in use, identified as excess, and slated for disposal.</w:t>
      </w:r>
    </w:p>
    <w:p w14:paraId="63755248" w14:textId="77777777" w:rsidR="00B364B6" w:rsidRDefault="00B364B6" w:rsidP="00B364B6">
      <w:pPr>
        <w:pStyle w:val="ListParagraph"/>
        <w:ind w:left="360"/>
      </w:pPr>
    </w:p>
    <w:p w14:paraId="26E2884C" w14:textId="77777777" w:rsidR="00B15887" w:rsidRDefault="00B15887" w:rsidP="00A61D5D">
      <w:r w:rsidRPr="00603154">
        <w:t xml:space="preserve">Physical inventories should ensure that real property is: </w:t>
      </w:r>
    </w:p>
    <w:p w14:paraId="5B9393EA" w14:textId="77777777" w:rsidR="00BD7AC6" w:rsidRPr="00603154" w:rsidRDefault="00BD7AC6" w:rsidP="00A61D5D"/>
    <w:p w14:paraId="479E5CB6" w14:textId="77777777" w:rsidR="00B15887" w:rsidRDefault="00B15887" w:rsidP="000406DC">
      <w:pPr>
        <w:pStyle w:val="ListParagraph"/>
        <w:numPr>
          <w:ilvl w:val="2"/>
          <w:numId w:val="15"/>
        </w:numPr>
        <w:spacing w:before="100" w:after="200" w:line="276" w:lineRule="auto"/>
        <w:ind w:firstLine="900"/>
        <w:contextualSpacing/>
      </w:pPr>
      <w:r w:rsidRPr="00603154">
        <w:t xml:space="preserve">At the location identified in the property accountability records or system, </w:t>
      </w:r>
    </w:p>
    <w:p w14:paraId="215790C1" w14:textId="77777777" w:rsidR="00BD7AC6" w:rsidRPr="00603154" w:rsidRDefault="00BD7AC6" w:rsidP="00BD7AC6">
      <w:pPr>
        <w:pStyle w:val="ListParagraph"/>
        <w:spacing w:before="100" w:after="200" w:line="276" w:lineRule="auto"/>
        <w:ind w:left="900"/>
        <w:contextualSpacing/>
      </w:pPr>
    </w:p>
    <w:p w14:paraId="3758FF66" w14:textId="77777777" w:rsidR="00B15887" w:rsidRDefault="00B15887" w:rsidP="000406DC">
      <w:pPr>
        <w:pStyle w:val="ListParagraph"/>
        <w:numPr>
          <w:ilvl w:val="2"/>
          <w:numId w:val="15"/>
        </w:numPr>
        <w:spacing w:before="100" w:after="200" w:line="276" w:lineRule="auto"/>
        <w:ind w:firstLine="900"/>
        <w:contextualSpacing/>
      </w:pPr>
      <w:r w:rsidRPr="00603154">
        <w:t xml:space="preserve">As described in the property records, and </w:t>
      </w:r>
    </w:p>
    <w:p w14:paraId="6C4ACA3D" w14:textId="77777777" w:rsidR="00BD7AC6" w:rsidRPr="00603154" w:rsidRDefault="00BD7AC6" w:rsidP="00BD7AC6">
      <w:pPr>
        <w:pStyle w:val="ListParagraph"/>
        <w:spacing w:before="100" w:after="200" w:line="276" w:lineRule="auto"/>
        <w:ind w:left="0"/>
        <w:contextualSpacing/>
      </w:pPr>
    </w:p>
    <w:p w14:paraId="0C3D6C5E" w14:textId="77777777" w:rsidR="00A064CA" w:rsidRDefault="00B15887" w:rsidP="000406DC">
      <w:pPr>
        <w:pStyle w:val="ListParagraph"/>
        <w:numPr>
          <w:ilvl w:val="2"/>
          <w:numId w:val="15"/>
        </w:numPr>
        <w:spacing w:before="100" w:after="200" w:line="276" w:lineRule="auto"/>
        <w:ind w:firstLine="900"/>
        <w:contextualSpacing/>
      </w:pPr>
      <w:r w:rsidRPr="00603154">
        <w:t xml:space="preserve">In the condition described in the property records. </w:t>
      </w:r>
    </w:p>
    <w:p w14:paraId="2B72FC56" w14:textId="77777777" w:rsidR="00A064CA" w:rsidRPr="00A064CA" w:rsidRDefault="00A064CA" w:rsidP="00A064CA">
      <w:pPr>
        <w:spacing w:before="100" w:after="200" w:line="276" w:lineRule="auto"/>
        <w:contextualSpacing/>
        <w:rPr>
          <w:sz w:val="28"/>
        </w:rPr>
      </w:pPr>
      <w:r w:rsidRPr="00A064CA">
        <w:rPr>
          <w:szCs w:val="23"/>
        </w:rPr>
        <w:t xml:space="preserve">At a minimum, the data specified in Table 1 must be verified as being accurate in the RPI and supported by proper documentation. </w:t>
      </w:r>
      <w:r>
        <w:rPr>
          <w:szCs w:val="23"/>
        </w:rPr>
        <w:t xml:space="preserve"> </w:t>
      </w:r>
      <w:r w:rsidRPr="00A064CA">
        <w:rPr>
          <w:szCs w:val="23"/>
        </w:rPr>
        <w:t>Proper documentation includes results of the physical inventory.</w:t>
      </w:r>
    </w:p>
    <w:p w14:paraId="75472CD5" w14:textId="77777777" w:rsidR="00BD7AC6" w:rsidRPr="009F2CE9" w:rsidRDefault="009F2CE9" w:rsidP="009F2CE9">
      <w:pPr>
        <w:pStyle w:val="Caption"/>
        <w:rPr>
          <w:sz w:val="24"/>
          <w:szCs w:val="24"/>
        </w:rPr>
      </w:pPr>
      <w:bookmarkStart w:id="12" w:name="_Toc379536213"/>
      <w:r w:rsidRPr="009F2CE9">
        <w:rPr>
          <w:sz w:val="24"/>
          <w:szCs w:val="24"/>
          <w:u w:val="single"/>
        </w:rPr>
        <w:t xml:space="preserve">Table </w:t>
      </w:r>
      <w:r w:rsidRPr="009F2CE9">
        <w:rPr>
          <w:sz w:val="24"/>
          <w:szCs w:val="24"/>
          <w:u w:val="single"/>
        </w:rPr>
        <w:fldChar w:fldCharType="begin"/>
      </w:r>
      <w:r w:rsidRPr="009F2CE9">
        <w:rPr>
          <w:sz w:val="24"/>
          <w:szCs w:val="24"/>
          <w:u w:val="single"/>
        </w:rPr>
        <w:instrText xml:space="preserve"> SEQ Table \* ARABIC </w:instrText>
      </w:r>
      <w:r w:rsidRPr="009F2CE9">
        <w:rPr>
          <w:sz w:val="24"/>
          <w:szCs w:val="24"/>
          <w:u w:val="single"/>
        </w:rPr>
        <w:fldChar w:fldCharType="separate"/>
      </w:r>
      <w:r w:rsidR="00192B3A">
        <w:rPr>
          <w:noProof/>
          <w:sz w:val="24"/>
          <w:szCs w:val="24"/>
          <w:u w:val="single"/>
        </w:rPr>
        <w:t>1</w:t>
      </w:r>
      <w:r w:rsidRPr="009F2CE9">
        <w:rPr>
          <w:sz w:val="24"/>
          <w:szCs w:val="24"/>
          <w:u w:val="single"/>
        </w:rPr>
        <w:fldChar w:fldCharType="end"/>
      </w:r>
      <w:r w:rsidRPr="009F2CE9">
        <w:rPr>
          <w:sz w:val="24"/>
          <w:szCs w:val="24"/>
        </w:rPr>
        <w:t>:</w:t>
      </w:r>
      <w:r w:rsidR="00A064CA" w:rsidRPr="009F2CE9">
        <w:rPr>
          <w:sz w:val="24"/>
          <w:szCs w:val="24"/>
        </w:rPr>
        <w:t xml:space="preserve">  </w:t>
      </w:r>
      <w:r w:rsidR="00A064CA" w:rsidRPr="009F2CE9">
        <w:rPr>
          <w:sz w:val="24"/>
          <w:szCs w:val="24"/>
          <w:u w:val="single"/>
        </w:rPr>
        <w:t xml:space="preserve">Minimum Asset Information to be Validated </w:t>
      </w:r>
      <w:proofErr w:type="gramStart"/>
      <w:r w:rsidR="00A064CA" w:rsidRPr="009F2CE9">
        <w:rPr>
          <w:sz w:val="24"/>
          <w:szCs w:val="24"/>
          <w:u w:val="single"/>
        </w:rPr>
        <w:t>During</w:t>
      </w:r>
      <w:proofErr w:type="gramEnd"/>
      <w:r w:rsidR="00A064CA" w:rsidRPr="009F2CE9">
        <w:rPr>
          <w:sz w:val="24"/>
          <w:szCs w:val="24"/>
          <w:u w:val="single"/>
        </w:rPr>
        <w:t xml:space="preserve"> Physical Inventory</w:t>
      </w:r>
      <w:bookmarkEnd w:id="12"/>
    </w:p>
    <w:tbl>
      <w:tblPr>
        <w:tblW w:w="0" w:type="auto"/>
        <w:tblInd w:w="-108" w:type="dxa"/>
        <w:tblBorders>
          <w:top w:val="nil"/>
          <w:left w:val="nil"/>
          <w:bottom w:val="nil"/>
          <w:right w:val="nil"/>
        </w:tblBorders>
        <w:tblLayout w:type="fixed"/>
        <w:tblLook w:val="0000" w:firstRow="0" w:lastRow="0" w:firstColumn="0" w:lastColumn="0" w:noHBand="0" w:noVBand="0"/>
      </w:tblPr>
      <w:tblGrid>
        <w:gridCol w:w="8830"/>
      </w:tblGrid>
      <w:tr w:rsidR="00CA6359" w:rsidRPr="00CA6359" w14:paraId="15BA7EA9" w14:textId="77777777">
        <w:trPr>
          <w:trHeight w:val="159"/>
        </w:trPr>
        <w:tc>
          <w:tcPr>
            <w:tcW w:w="8830" w:type="dxa"/>
          </w:tcPr>
          <w:p w14:paraId="468FCD0E" w14:textId="77777777" w:rsidR="00CA6359" w:rsidRPr="00CA6359" w:rsidRDefault="00CA6359" w:rsidP="00CA6359">
            <w:pPr>
              <w:pStyle w:val="ListParagraph"/>
            </w:pPr>
            <w:r w:rsidRPr="00CA6359">
              <w:rPr>
                <w:b/>
                <w:bCs/>
              </w:rPr>
              <w:t xml:space="preserve">What do I have? </w:t>
            </w:r>
          </w:p>
        </w:tc>
      </w:tr>
      <w:tr w:rsidR="00CA6359" w:rsidRPr="00CA6359" w14:paraId="5E77AB9F" w14:textId="77777777">
        <w:trPr>
          <w:trHeight w:val="157"/>
        </w:trPr>
        <w:tc>
          <w:tcPr>
            <w:tcW w:w="8830" w:type="dxa"/>
          </w:tcPr>
          <w:p w14:paraId="2E99D470" w14:textId="77777777" w:rsidR="00CA6359" w:rsidRPr="00CA6359" w:rsidRDefault="00CA6359" w:rsidP="00CA6359">
            <w:pPr>
              <w:pStyle w:val="ListParagraph"/>
            </w:pPr>
            <w:r w:rsidRPr="00CA6359">
              <w:t xml:space="preserve">Installation Code </w:t>
            </w:r>
          </w:p>
        </w:tc>
      </w:tr>
      <w:tr w:rsidR="00CA6359" w:rsidRPr="00CA6359" w14:paraId="04251870" w14:textId="77777777">
        <w:trPr>
          <w:trHeight w:val="157"/>
        </w:trPr>
        <w:tc>
          <w:tcPr>
            <w:tcW w:w="8830" w:type="dxa"/>
          </w:tcPr>
          <w:p w14:paraId="2FFFD1EC" w14:textId="77777777" w:rsidR="00CA6359" w:rsidRPr="00CA6359" w:rsidRDefault="00CA6359" w:rsidP="00CA6359">
            <w:pPr>
              <w:pStyle w:val="ListParagraph"/>
            </w:pPr>
            <w:r w:rsidRPr="00CA6359">
              <w:t xml:space="preserve">RPSUID </w:t>
            </w:r>
          </w:p>
        </w:tc>
      </w:tr>
      <w:tr w:rsidR="00CA6359" w:rsidRPr="00CA6359" w14:paraId="631CC901" w14:textId="77777777">
        <w:trPr>
          <w:trHeight w:val="157"/>
        </w:trPr>
        <w:tc>
          <w:tcPr>
            <w:tcW w:w="8830" w:type="dxa"/>
          </w:tcPr>
          <w:p w14:paraId="1E274207" w14:textId="77777777" w:rsidR="00CA6359" w:rsidRPr="00CA6359" w:rsidRDefault="00CA6359" w:rsidP="00CA6359">
            <w:pPr>
              <w:pStyle w:val="ListParagraph"/>
            </w:pPr>
            <w:r w:rsidRPr="00CA6359">
              <w:t xml:space="preserve">RPUID </w:t>
            </w:r>
          </w:p>
        </w:tc>
      </w:tr>
      <w:tr w:rsidR="00CA6359" w:rsidRPr="00CA6359" w14:paraId="667605EE" w14:textId="77777777">
        <w:trPr>
          <w:trHeight w:val="157"/>
        </w:trPr>
        <w:tc>
          <w:tcPr>
            <w:tcW w:w="8830" w:type="dxa"/>
          </w:tcPr>
          <w:p w14:paraId="6258099F" w14:textId="77777777" w:rsidR="00CA6359" w:rsidRPr="00CA6359" w:rsidRDefault="00CA6359" w:rsidP="00CA6359">
            <w:pPr>
              <w:pStyle w:val="ListParagraph"/>
            </w:pPr>
            <w:r w:rsidRPr="00CA6359">
              <w:t xml:space="preserve">Facility Number </w:t>
            </w:r>
          </w:p>
        </w:tc>
      </w:tr>
      <w:tr w:rsidR="00CA6359" w:rsidRPr="00CA6359" w14:paraId="02687195" w14:textId="77777777">
        <w:trPr>
          <w:trHeight w:val="157"/>
        </w:trPr>
        <w:tc>
          <w:tcPr>
            <w:tcW w:w="8830" w:type="dxa"/>
          </w:tcPr>
          <w:p w14:paraId="58CE6E40" w14:textId="77777777" w:rsidR="00CA6359" w:rsidRPr="00CA6359" w:rsidRDefault="00CA6359" w:rsidP="00CA6359">
            <w:pPr>
              <w:pStyle w:val="ListParagraph"/>
            </w:pPr>
            <w:r w:rsidRPr="00CA6359">
              <w:t xml:space="preserve">RPA Command Claimant Code </w:t>
            </w:r>
          </w:p>
        </w:tc>
      </w:tr>
      <w:tr w:rsidR="00CA6359" w:rsidRPr="00CA6359" w14:paraId="799461A0" w14:textId="77777777">
        <w:trPr>
          <w:trHeight w:val="157"/>
        </w:trPr>
        <w:tc>
          <w:tcPr>
            <w:tcW w:w="8830" w:type="dxa"/>
          </w:tcPr>
          <w:p w14:paraId="7BDA1CEB" w14:textId="77777777" w:rsidR="00CA6359" w:rsidRPr="00CA6359" w:rsidRDefault="00CA6359" w:rsidP="00CA6359">
            <w:pPr>
              <w:pStyle w:val="ListParagraph"/>
            </w:pPr>
            <w:r w:rsidRPr="00CA6359">
              <w:t xml:space="preserve">RPA Type Code </w:t>
            </w:r>
          </w:p>
        </w:tc>
      </w:tr>
      <w:tr w:rsidR="00CA6359" w:rsidRPr="00CA6359" w14:paraId="52D2F981" w14:textId="77777777">
        <w:trPr>
          <w:trHeight w:val="157"/>
        </w:trPr>
        <w:tc>
          <w:tcPr>
            <w:tcW w:w="8830" w:type="dxa"/>
          </w:tcPr>
          <w:p w14:paraId="4C722A70" w14:textId="77777777" w:rsidR="00CA6359" w:rsidRPr="00CA6359" w:rsidRDefault="00CA6359" w:rsidP="00CA6359">
            <w:pPr>
              <w:pStyle w:val="ListParagraph"/>
            </w:pPr>
            <w:r w:rsidRPr="00CA6359">
              <w:t xml:space="preserve">RPA Interest Type Code </w:t>
            </w:r>
          </w:p>
        </w:tc>
      </w:tr>
      <w:tr w:rsidR="00CA6359" w:rsidRPr="00CA6359" w14:paraId="50DE7741" w14:textId="77777777">
        <w:trPr>
          <w:trHeight w:val="157"/>
        </w:trPr>
        <w:tc>
          <w:tcPr>
            <w:tcW w:w="8830" w:type="dxa"/>
          </w:tcPr>
          <w:p w14:paraId="02BABC82" w14:textId="77777777" w:rsidR="00CA6359" w:rsidRPr="00CA6359" w:rsidRDefault="00CA6359" w:rsidP="00CA6359">
            <w:pPr>
              <w:pStyle w:val="ListParagraph"/>
            </w:pPr>
            <w:r w:rsidRPr="00CA6359">
              <w:t xml:space="preserve">RPA Total UM Quantity </w:t>
            </w:r>
          </w:p>
        </w:tc>
      </w:tr>
      <w:tr w:rsidR="00CA6359" w:rsidRPr="00CA6359" w14:paraId="54BED83C" w14:textId="77777777">
        <w:trPr>
          <w:trHeight w:val="157"/>
        </w:trPr>
        <w:tc>
          <w:tcPr>
            <w:tcW w:w="8830" w:type="dxa"/>
          </w:tcPr>
          <w:p w14:paraId="0191E305" w14:textId="77777777" w:rsidR="00CA6359" w:rsidRPr="00CA6359" w:rsidRDefault="00CA6359" w:rsidP="00CA6359">
            <w:pPr>
              <w:pStyle w:val="ListParagraph"/>
            </w:pPr>
            <w:r w:rsidRPr="00CA6359">
              <w:t xml:space="preserve">RPA Total UM Code </w:t>
            </w:r>
          </w:p>
        </w:tc>
      </w:tr>
      <w:tr w:rsidR="00CA6359" w:rsidRPr="00CA6359" w14:paraId="475F3C93" w14:textId="77777777">
        <w:trPr>
          <w:trHeight w:val="157"/>
        </w:trPr>
        <w:tc>
          <w:tcPr>
            <w:tcW w:w="8830" w:type="dxa"/>
          </w:tcPr>
          <w:p w14:paraId="387A5016" w14:textId="77777777" w:rsidR="00CA6359" w:rsidRPr="00CA6359" w:rsidRDefault="00CA6359" w:rsidP="00CA6359">
            <w:pPr>
              <w:pStyle w:val="ListParagraph"/>
            </w:pPr>
            <w:r w:rsidRPr="00CA6359">
              <w:t xml:space="preserve">RPA Operational Status Code </w:t>
            </w:r>
          </w:p>
        </w:tc>
      </w:tr>
      <w:tr w:rsidR="00CA6359" w:rsidRPr="00CA6359" w14:paraId="42004C46" w14:textId="77777777">
        <w:trPr>
          <w:trHeight w:val="157"/>
        </w:trPr>
        <w:tc>
          <w:tcPr>
            <w:tcW w:w="8830" w:type="dxa"/>
          </w:tcPr>
          <w:p w14:paraId="2BA3B26A" w14:textId="77777777" w:rsidR="00CA6359" w:rsidRPr="00CA6359" w:rsidRDefault="00CA6359" w:rsidP="00CA6359">
            <w:pPr>
              <w:pStyle w:val="ListParagraph"/>
            </w:pPr>
            <w:r w:rsidRPr="00CA6359">
              <w:t xml:space="preserve">RPA Placed In Service Date </w:t>
            </w:r>
          </w:p>
        </w:tc>
      </w:tr>
      <w:tr w:rsidR="00CA6359" w:rsidRPr="00CA6359" w14:paraId="2563ABCE" w14:textId="77777777">
        <w:trPr>
          <w:trHeight w:val="157"/>
        </w:trPr>
        <w:tc>
          <w:tcPr>
            <w:tcW w:w="8830" w:type="dxa"/>
          </w:tcPr>
          <w:p w14:paraId="207AE303" w14:textId="77777777" w:rsidR="00CA6359" w:rsidRPr="00CA6359" w:rsidRDefault="00CA6359" w:rsidP="00CA6359">
            <w:pPr>
              <w:pStyle w:val="ListParagraph"/>
            </w:pPr>
            <w:r w:rsidRPr="00CA6359">
              <w:t xml:space="preserve">RPA Predominant Current Use CATCODE Code </w:t>
            </w:r>
          </w:p>
        </w:tc>
      </w:tr>
      <w:tr w:rsidR="00CA6359" w:rsidRPr="00CA6359" w14:paraId="78D0E7F2" w14:textId="77777777">
        <w:trPr>
          <w:trHeight w:val="157"/>
        </w:trPr>
        <w:tc>
          <w:tcPr>
            <w:tcW w:w="8830" w:type="dxa"/>
          </w:tcPr>
          <w:p w14:paraId="7BC2BCC6" w14:textId="77777777" w:rsidR="00CA6359" w:rsidRPr="00CA6359" w:rsidRDefault="00CA6359" w:rsidP="00CA6359">
            <w:pPr>
              <w:pStyle w:val="ListParagraph"/>
            </w:pPr>
            <w:r w:rsidRPr="00CA6359">
              <w:t xml:space="preserve">RPA Historic Status Code </w:t>
            </w:r>
          </w:p>
        </w:tc>
      </w:tr>
      <w:tr w:rsidR="00CA6359" w:rsidRPr="00CA6359" w14:paraId="39100122" w14:textId="77777777">
        <w:trPr>
          <w:trHeight w:val="157"/>
        </w:trPr>
        <w:tc>
          <w:tcPr>
            <w:tcW w:w="8830" w:type="dxa"/>
          </w:tcPr>
          <w:p w14:paraId="015F1E09" w14:textId="77777777" w:rsidR="00CA6359" w:rsidRPr="00CA6359" w:rsidRDefault="00CA6359" w:rsidP="00CA6359">
            <w:pPr>
              <w:pStyle w:val="ListParagraph"/>
            </w:pPr>
            <w:r w:rsidRPr="00CA6359">
              <w:t xml:space="preserve">RPA Historic Status Date </w:t>
            </w:r>
          </w:p>
        </w:tc>
      </w:tr>
      <w:tr w:rsidR="00CA6359" w:rsidRPr="00CA6359" w14:paraId="75E19E4F" w14:textId="77777777">
        <w:trPr>
          <w:trHeight w:val="159"/>
        </w:trPr>
        <w:tc>
          <w:tcPr>
            <w:tcW w:w="8830" w:type="dxa"/>
          </w:tcPr>
          <w:p w14:paraId="3608423B" w14:textId="77777777" w:rsidR="00CA6359" w:rsidRPr="00CA6359" w:rsidRDefault="00CA6359" w:rsidP="00CA6359">
            <w:pPr>
              <w:pStyle w:val="ListParagraph"/>
            </w:pPr>
            <w:r w:rsidRPr="00CA6359">
              <w:rPr>
                <w:b/>
                <w:bCs/>
              </w:rPr>
              <w:t xml:space="preserve">Where is it located? </w:t>
            </w:r>
          </w:p>
        </w:tc>
      </w:tr>
      <w:tr w:rsidR="00CA6359" w:rsidRPr="00CA6359" w14:paraId="211B25D4" w14:textId="77777777">
        <w:trPr>
          <w:trHeight w:val="157"/>
        </w:trPr>
        <w:tc>
          <w:tcPr>
            <w:tcW w:w="8830" w:type="dxa"/>
          </w:tcPr>
          <w:p w14:paraId="6B832479" w14:textId="77777777" w:rsidR="00CA6359" w:rsidRPr="00CA6359" w:rsidRDefault="00CA6359" w:rsidP="00CA6359">
            <w:pPr>
              <w:pStyle w:val="ListParagraph"/>
            </w:pPr>
            <w:r w:rsidRPr="00CA6359">
              <w:t xml:space="preserve">RPUID </w:t>
            </w:r>
          </w:p>
        </w:tc>
      </w:tr>
      <w:tr w:rsidR="00CA6359" w:rsidRPr="00CA6359" w14:paraId="38D20BC6" w14:textId="77777777">
        <w:trPr>
          <w:trHeight w:val="157"/>
        </w:trPr>
        <w:tc>
          <w:tcPr>
            <w:tcW w:w="8830" w:type="dxa"/>
          </w:tcPr>
          <w:p w14:paraId="2986F0D6" w14:textId="77777777" w:rsidR="00CA6359" w:rsidRPr="00CA6359" w:rsidRDefault="00CA6359" w:rsidP="00CA6359">
            <w:pPr>
              <w:pStyle w:val="ListParagraph"/>
            </w:pPr>
            <w:r w:rsidRPr="00CA6359">
              <w:t xml:space="preserve">Address Street Direction Code </w:t>
            </w:r>
          </w:p>
        </w:tc>
      </w:tr>
      <w:tr w:rsidR="00CA6359" w:rsidRPr="00CA6359" w14:paraId="2A4AEEEF" w14:textId="77777777">
        <w:trPr>
          <w:trHeight w:val="157"/>
        </w:trPr>
        <w:tc>
          <w:tcPr>
            <w:tcW w:w="8830" w:type="dxa"/>
          </w:tcPr>
          <w:p w14:paraId="6D1A7016" w14:textId="77777777" w:rsidR="00CA6359" w:rsidRPr="00CA6359" w:rsidRDefault="00CA6359" w:rsidP="00CA6359">
            <w:pPr>
              <w:pStyle w:val="ListParagraph"/>
            </w:pPr>
            <w:r w:rsidRPr="00CA6359">
              <w:t xml:space="preserve">Address Street Name </w:t>
            </w:r>
          </w:p>
        </w:tc>
      </w:tr>
      <w:tr w:rsidR="00CA6359" w:rsidRPr="00CA6359" w14:paraId="4B8A033A" w14:textId="77777777">
        <w:trPr>
          <w:trHeight w:val="157"/>
        </w:trPr>
        <w:tc>
          <w:tcPr>
            <w:tcW w:w="8830" w:type="dxa"/>
          </w:tcPr>
          <w:p w14:paraId="17BD12E1" w14:textId="77777777" w:rsidR="00CA6359" w:rsidRPr="00CA6359" w:rsidRDefault="00CA6359" w:rsidP="00CA6359">
            <w:pPr>
              <w:pStyle w:val="ListParagraph"/>
            </w:pPr>
            <w:r w:rsidRPr="00CA6359">
              <w:lastRenderedPageBreak/>
              <w:t xml:space="preserve">Address Street Number </w:t>
            </w:r>
          </w:p>
        </w:tc>
      </w:tr>
      <w:tr w:rsidR="00CA6359" w:rsidRPr="00CA6359" w14:paraId="13A8099D" w14:textId="77777777">
        <w:trPr>
          <w:trHeight w:val="157"/>
        </w:trPr>
        <w:tc>
          <w:tcPr>
            <w:tcW w:w="8830" w:type="dxa"/>
          </w:tcPr>
          <w:p w14:paraId="08AA9879" w14:textId="77777777" w:rsidR="00CA6359" w:rsidRPr="00CA6359" w:rsidRDefault="00CA6359" w:rsidP="00CA6359">
            <w:pPr>
              <w:pStyle w:val="ListParagraph"/>
            </w:pPr>
            <w:r w:rsidRPr="00CA6359">
              <w:t xml:space="preserve">Address Street Type Code </w:t>
            </w:r>
          </w:p>
        </w:tc>
      </w:tr>
      <w:tr w:rsidR="00CA6359" w:rsidRPr="00CA6359" w14:paraId="0F7BF39B" w14:textId="77777777">
        <w:trPr>
          <w:trHeight w:val="157"/>
        </w:trPr>
        <w:tc>
          <w:tcPr>
            <w:tcW w:w="8830" w:type="dxa"/>
          </w:tcPr>
          <w:p w14:paraId="30859398" w14:textId="77777777" w:rsidR="00CA6359" w:rsidRPr="00CA6359" w:rsidRDefault="00CA6359" w:rsidP="00CA6359">
            <w:pPr>
              <w:pStyle w:val="ListParagraph"/>
            </w:pPr>
            <w:r w:rsidRPr="00CA6359">
              <w:t xml:space="preserve">Country Code </w:t>
            </w:r>
          </w:p>
        </w:tc>
      </w:tr>
      <w:tr w:rsidR="00CA6359" w:rsidRPr="00CA6359" w14:paraId="45440780" w14:textId="77777777">
        <w:trPr>
          <w:trHeight w:val="157"/>
        </w:trPr>
        <w:tc>
          <w:tcPr>
            <w:tcW w:w="8830" w:type="dxa"/>
          </w:tcPr>
          <w:p w14:paraId="213D3C6E" w14:textId="77777777" w:rsidR="00CA6359" w:rsidRPr="00CA6359" w:rsidRDefault="00CA6359" w:rsidP="00CA6359">
            <w:pPr>
              <w:pStyle w:val="ListParagraph"/>
            </w:pPr>
            <w:r w:rsidRPr="00CA6359">
              <w:t xml:space="preserve">County Code </w:t>
            </w:r>
          </w:p>
        </w:tc>
      </w:tr>
      <w:tr w:rsidR="00CA6359" w:rsidRPr="00CA6359" w14:paraId="0BAF4036" w14:textId="77777777">
        <w:trPr>
          <w:trHeight w:val="157"/>
        </w:trPr>
        <w:tc>
          <w:tcPr>
            <w:tcW w:w="8830" w:type="dxa"/>
          </w:tcPr>
          <w:p w14:paraId="5DE09489" w14:textId="77777777" w:rsidR="00CA6359" w:rsidRPr="00CA6359" w:rsidRDefault="00CA6359" w:rsidP="00CA6359">
            <w:pPr>
              <w:pStyle w:val="ListParagraph"/>
            </w:pPr>
            <w:r w:rsidRPr="00CA6359">
              <w:t xml:space="preserve">City Code </w:t>
            </w:r>
          </w:p>
        </w:tc>
      </w:tr>
      <w:tr w:rsidR="00CA6359" w:rsidRPr="00CA6359" w14:paraId="5826178B" w14:textId="77777777">
        <w:trPr>
          <w:trHeight w:val="157"/>
        </w:trPr>
        <w:tc>
          <w:tcPr>
            <w:tcW w:w="8830" w:type="dxa"/>
          </w:tcPr>
          <w:p w14:paraId="5D3F156E" w14:textId="77777777" w:rsidR="00CA6359" w:rsidRPr="00CA6359" w:rsidRDefault="00CA6359" w:rsidP="00CA6359">
            <w:pPr>
              <w:pStyle w:val="ListParagraph"/>
            </w:pPr>
            <w:r w:rsidRPr="00CA6359">
              <w:t xml:space="preserve">Location Directions Text </w:t>
            </w:r>
          </w:p>
        </w:tc>
      </w:tr>
      <w:tr w:rsidR="00CA6359" w:rsidRPr="00CA6359" w14:paraId="74FE6F0C" w14:textId="77777777">
        <w:trPr>
          <w:trHeight w:val="157"/>
        </w:trPr>
        <w:tc>
          <w:tcPr>
            <w:tcW w:w="8830" w:type="dxa"/>
          </w:tcPr>
          <w:p w14:paraId="48620FA1" w14:textId="77777777" w:rsidR="00CA6359" w:rsidRPr="00CA6359" w:rsidRDefault="00CA6359" w:rsidP="00CA6359">
            <w:pPr>
              <w:pStyle w:val="ListParagraph"/>
            </w:pPr>
            <w:r w:rsidRPr="00CA6359">
              <w:t xml:space="preserve">State or Country Primary Subdivision Code </w:t>
            </w:r>
          </w:p>
        </w:tc>
      </w:tr>
      <w:tr w:rsidR="00CA6359" w:rsidRPr="00CA6359" w14:paraId="264EEB64" w14:textId="77777777">
        <w:trPr>
          <w:trHeight w:val="157"/>
        </w:trPr>
        <w:tc>
          <w:tcPr>
            <w:tcW w:w="8830" w:type="dxa"/>
          </w:tcPr>
          <w:p w14:paraId="5FF71E36" w14:textId="77777777" w:rsidR="00CA6359" w:rsidRPr="00CA6359" w:rsidRDefault="00CA6359" w:rsidP="00CA6359">
            <w:pPr>
              <w:pStyle w:val="ListParagraph"/>
            </w:pPr>
            <w:r w:rsidRPr="00CA6359">
              <w:t xml:space="preserve">Postal Code </w:t>
            </w:r>
          </w:p>
        </w:tc>
      </w:tr>
      <w:tr w:rsidR="00CA6359" w:rsidRPr="00CA6359" w14:paraId="3D421FA7" w14:textId="77777777">
        <w:trPr>
          <w:trHeight w:val="157"/>
        </w:trPr>
        <w:tc>
          <w:tcPr>
            <w:tcW w:w="8830" w:type="dxa"/>
          </w:tcPr>
          <w:p w14:paraId="3CA912C7" w14:textId="77777777" w:rsidR="00CA6359" w:rsidRPr="00CA6359" w:rsidRDefault="00CA6359" w:rsidP="00CA6359">
            <w:pPr>
              <w:pStyle w:val="ListParagraph"/>
            </w:pPr>
            <w:r w:rsidRPr="00CA6359">
              <w:t xml:space="preserve">Geospatial Feature </w:t>
            </w:r>
          </w:p>
        </w:tc>
      </w:tr>
      <w:tr w:rsidR="00CA6359" w:rsidRPr="00CA6359" w14:paraId="23A2105F" w14:textId="77777777">
        <w:trPr>
          <w:trHeight w:val="159"/>
        </w:trPr>
        <w:tc>
          <w:tcPr>
            <w:tcW w:w="8830" w:type="dxa"/>
          </w:tcPr>
          <w:p w14:paraId="2CC52ED3" w14:textId="77777777" w:rsidR="00CA6359" w:rsidRPr="00CA6359" w:rsidRDefault="00CA6359" w:rsidP="00CA6359">
            <w:pPr>
              <w:pStyle w:val="ListParagraph"/>
            </w:pPr>
            <w:r w:rsidRPr="00CA6359">
              <w:rPr>
                <w:b/>
                <w:bCs/>
              </w:rPr>
              <w:t xml:space="preserve">What condition is it in? </w:t>
            </w:r>
          </w:p>
        </w:tc>
      </w:tr>
      <w:tr w:rsidR="00CA6359" w:rsidRPr="00CA6359" w14:paraId="07EDCBC3" w14:textId="77777777">
        <w:trPr>
          <w:trHeight w:val="157"/>
        </w:trPr>
        <w:tc>
          <w:tcPr>
            <w:tcW w:w="8830" w:type="dxa"/>
          </w:tcPr>
          <w:p w14:paraId="1B5ADD70" w14:textId="77777777" w:rsidR="00CA6359" w:rsidRPr="00CA6359" w:rsidRDefault="00CA6359" w:rsidP="00CA6359">
            <w:pPr>
              <w:pStyle w:val="ListParagraph"/>
            </w:pPr>
            <w:r w:rsidRPr="00CA6359">
              <w:t xml:space="preserve">RPUID </w:t>
            </w:r>
          </w:p>
        </w:tc>
      </w:tr>
      <w:tr w:rsidR="00CA6359" w:rsidRPr="00CA6359" w14:paraId="6E9EC33A" w14:textId="77777777">
        <w:trPr>
          <w:trHeight w:val="157"/>
        </w:trPr>
        <w:tc>
          <w:tcPr>
            <w:tcW w:w="8830" w:type="dxa"/>
          </w:tcPr>
          <w:p w14:paraId="48AEA28C" w14:textId="77777777" w:rsidR="00CA6359" w:rsidRPr="00CA6359" w:rsidRDefault="00CA6359" w:rsidP="00CA6359">
            <w:pPr>
              <w:pStyle w:val="ListParagraph"/>
            </w:pPr>
            <w:r w:rsidRPr="00CA6359">
              <w:t xml:space="preserve">Facility Condition Index </w:t>
            </w:r>
          </w:p>
        </w:tc>
      </w:tr>
      <w:tr w:rsidR="00CA6359" w:rsidRPr="00CA6359" w14:paraId="35503476" w14:textId="77777777">
        <w:trPr>
          <w:trHeight w:val="157"/>
        </w:trPr>
        <w:tc>
          <w:tcPr>
            <w:tcW w:w="8830" w:type="dxa"/>
          </w:tcPr>
          <w:p w14:paraId="5BB47743" w14:textId="77777777" w:rsidR="00CA6359" w:rsidRPr="00CA6359" w:rsidRDefault="00CA6359" w:rsidP="00CA6359">
            <w:pPr>
              <w:pStyle w:val="ListParagraph"/>
            </w:pPr>
            <w:r w:rsidRPr="00CA6359">
              <w:t xml:space="preserve">RPA Utilization Rate </w:t>
            </w:r>
          </w:p>
        </w:tc>
      </w:tr>
      <w:tr w:rsidR="00CA6359" w:rsidRPr="00CA6359" w14:paraId="583176F0" w14:textId="77777777">
        <w:trPr>
          <w:trHeight w:val="157"/>
        </w:trPr>
        <w:tc>
          <w:tcPr>
            <w:tcW w:w="8830" w:type="dxa"/>
          </w:tcPr>
          <w:p w14:paraId="60F954A7" w14:textId="77777777" w:rsidR="00CA6359" w:rsidRPr="00CA6359" w:rsidRDefault="00CA6359" w:rsidP="00CA6359">
            <w:pPr>
              <w:pStyle w:val="ListParagraph"/>
            </w:pPr>
            <w:r w:rsidRPr="00CA6359">
              <w:t xml:space="preserve">Asset Review Date (For Physical Inspection) </w:t>
            </w:r>
          </w:p>
        </w:tc>
      </w:tr>
      <w:tr w:rsidR="00CA6359" w:rsidRPr="00CA6359" w14:paraId="0A78320D" w14:textId="77777777">
        <w:trPr>
          <w:trHeight w:val="157"/>
        </w:trPr>
        <w:tc>
          <w:tcPr>
            <w:tcW w:w="8830" w:type="dxa"/>
          </w:tcPr>
          <w:p w14:paraId="7CACC115" w14:textId="77777777" w:rsidR="00CA6359" w:rsidRPr="00CA6359" w:rsidRDefault="00CA6359" w:rsidP="00CA6359">
            <w:pPr>
              <w:pStyle w:val="ListParagraph"/>
            </w:pPr>
            <w:r w:rsidRPr="00CA6359">
              <w:t xml:space="preserve">Asset Review Type Code (For Physical Inspection) </w:t>
            </w:r>
          </w:p>
        </w:tc>
      </w:tr>
    </w:tbl>
    <w:p w14:paraId="4024D418" w14:textId="77777777" w:rsidR="00CA6359" w:rsidRDefault="00CA6359" w:rsidP="00BD7AC6">
      <w:pPr>
        <w:pStyle w:val="ListParagraph"/>
      </w:pPr>
    </w:p>
    <w:p w14:paraId="5FE97F79" w14:textId="6ADC1220" w:rsidR="00BD7AC6" w:rsidRPr="000D218F" w:rsidRDefault="00BD7AC6" w:rsidP="000406DC">
      <w:pPr>
        <w:numPr>
          <w:ilvl w:val="1"/>
          <w:numId w:val="15"/>
        </w:numPr>
        <w:rPr>
          <w:sz w:val="28"/>
        </w:rPr>
      </w:pPr>
      <w:r>
        <w:rPr>
          <w:szCs w:val="23"/>
          <w:u w:val="single"/>
        </w:rPr>
        <w:t>R</w:t>
      </w:r>
      <w:r w:rsidR="00B364B6">
        <w:rPr>
          <w:szCs w:val="23"/>
          <w:u w:val="single"/>
        </w:rPr>
        <w:t xml:space="preserve">eal </w:t>
      </w:r>
      <w:r>
        <w:rPr>
          <w:szCs w:val="23"/>
          <w:u w:val="single"/>
        </w:rPr>
        <w:t>P</w:t>
      </w:r>
      <w:r w:rsidR="00B364B6">
        <w:rPr>
          <w:szCs w:val="23"/>
          <w:u w:val="single"/>
        </w:rPr>
        <w:t xml:space="preserve">roperty </w:t>
      </w:r>
      <w:r>
        <w:rPr>
          <w:szCs w:val="23"/>
          <w:u w:val="single"/>
        </w:rPr>
        <w:t>I</w:t>
      </w:r>
      <w:r w:rsidR="00B364B6">
        <w:rPr>
          <w:szCs w:val="23"/>
          <w:u w:val="single"/>
        </w:rPr>
        <w:t xml:space="preserve">nformation </w:t>
      </w:r>
      <w:r>
        <w:rPr>
          <w:szCs w:val="23"/>
          <w:u w:val="single"/>
        </w:rPr>
        <w:t>R</w:t>
      </w:r>
      <w:r w:rsidR="00B364B6">
        <w:rPr>
          <w:szCs w:val="23"/>
          <w:u w:val="single"/>
        </w:rPr>
        <w:t>equirements (RPIR)</w:t>
      </w:r>
      <w:r>
        <w:rPr>
          <w:szCs w:val="23"/>
          <w:u w:val="single"/>
        </w:rPr>
        <w:t xml:space="preserve"> Data Fields.</w:t>
      </w:r>
      <w:r>
        <w:rPr>
          <w:szCs w:val="23"/>
        </w:rPr>
        <w:t xml:space="preserve">  In an effort to advance the reliability, accuracy, and timeliness of its real property information environment and inventory reporting systems in order to improve the integration of financial management and business operations, the Department of Defense defined mandatory real property data elements.  These standardized data elements are referred to as the RPIR data fields.  Maintenance of these data fields in DMLSS-FM and reconciliation of this data with the Service database of record will </w:t>
      </w:r>
      <w:r w:rsidRPr="000D218F">
        <w:rPr>
          <w:szCs w:val="23"/>
        </w:rPr>
        <w:t>enhance asset accountability</w:t>
      </w:r>
      <w:r>
        <w:rPr>
          <w:szCs w:val="23"/>
        </w:rPr>
        <w:t xml:space="preserve"> and visibility of the MHS facility portfolio</w:t>
      </w:r>
      <w:r w:rsidRPr="000D218F">
        <w:rPr>
          <w:szCs w:val="23"/>
        </w:rPr>
        <w:t>.</w:t>
      </w:r>
      <w:r>
        <w:rPr>
          <w:szCs w:val="23"/>
        </w:rPr>
        <w:t xml:space="preserve">  </w:t>
      </w:r>
      <w:r w:rsidR="00B738D4">
        <w:rPr>
          <w:szCs w:val="23"/>
        </w:rPr>
        <w:t>Reference (</w:t>
      </w:r>
      <w:r w:rsidR="00307418">
        <w:rPr>
          <w:szCs w:val="23"/>
        </w:rPr>
        <w:t>l</w:t>
      </w:r>
      <w:r w:rsidR="00B738D4">
        <w:rPr>
          <w:szCs w:val="23"/>
        </w:rPr>
        <w:t xml:space="preserve">) contains </w:t>
      </w:r>
      <w:r>
        <w:rPr>
          <w:szCs w:val="23"/>
        </w:rPr>
        <w:t>a list of the mandatory data elements with definitions.</w:t>
      </w:r>
      <w:r w:rsidR="00C0182F">
        <w:rPr>
          <w:szCs w:val="23"/>
        </w:rPr>
        <w:t xml:space="preserve">  See the </w:t>
      </w:r>
      <w:r w:rsidR="006913F3">
        <w:rPr>
          <w:szCs w:val="23"/>
        </w:rPr>
        <w:t>DMLSS-FM manual for the Facilities Inventory module</w:t>
      </w:r>
      <w:r w:rsidR="00C0182F">
        <w:rPr>
          <w:szCs w:val="23"/>
        </w:rPr>
        <w:t>, reference (</w:t>
      </w:r>
      <w:r w:rsidR="00307418">
        <w:rPr>
          <w:szCs w:val="23"/>
        </w:rPr>
        <w:t>m</w:t>
      </w:r>
      <w:r w:rsidR="00C0182F">
        <w:rPr>
          <w:szCs w:val="23"/>
        </w:rPr>
        <w:t xml:space="preserve">) for procedures for </w:t>
      </w:r>
      <w:r w:rsidR="00510873">
        <w:rPr>
          <w:szCs w:val="23"/>
        </w:rPr>
        <w:t>maintaining RPIR</w:t>
      </w:r>
      <w:r w:rsidR="00C0182F">
        <w:rPr>
          <w:szCs w:val="23"/>
        </w:rPr>
        <w:t xml:space="preserve"> data fields in DMLSS-FM.</w:t>
      </w:r>
    </w:p>
    <w:p w14:paraId="1BCC2E3C" w14:textId="77777777" w:rsidR="00BD7AC6" w:rsidRDefault="00BD7AC6" w:rsidP="00BD7AC6"/>
    <w:p w14:paraId="03166F25" w14:textId="77777777" w:rsidR="00BD7AC6" w:rsidRDefault="00BD7AC6" w:rsidP="000406DC">
      <w:pPr>
        <w:numPr>
          <w:ilvl w:val="1"/>
          <w:numId w:val="16"/>
        </w:numPr>
      </w:pPr>
      <w:r>
        <w:rPr>
          <w:u w:val="single"/>
        </w:rPr>
        <w:t>RPI Data Reconciliation.</w:t>
      </w:r>
      <w:r>
        <w:t xml:space="preserve">  </w:t>
      </w:r>
    </w:p>
    <w:p w14:paraId="0EB28C87" w14:textId="77777777" w:rsidR="00BD7AC6" w:rsidRDefault="00BD7AC6" w:rsidP="00BD7AC6">
      <w:pPr>
        <w:ind w:left="360"/>
      </w:pPr>
    </w:p>
    <w:p w14:paraId="72C5BF5B" w14:textId="77777777" w:rsidR="00BD7AC6" w:rsidRPr="00A1606A" w:rsidRDefault="00BD7AC6" w:rsidP="000406DC">
      <w:pPr>
        <w:numPr>
          <w:ilvl w:val="2"/>
          <w:numId w:val="16"/>
        </w:numPr>
        <w:ind w:firstLine="900"/>
      </w:pPr>
      <w:r w:rsidRPr="00A1606A">
        <w:t>Military Service</w:t>
      </w:r>
      <w:r>
        <w:t>s</w:t>
      </w:r>
      <w:r w:rsidR="00510873">
        <w:t xml:space="preserve"> shall annually </w:t>
      </w:r>
      <w:r w:rsidRPr="00A1606A">
        <w:t xml:space="preserve">provide to </w:t>
      </w:r>
      <w:r>
        <w:t>DHA</w:t>
      </w:r>
      <w:r w:rsidRPr="00A1606A">
        <w:t xml:space="preserve"> a report of real property </w:t>
      </w:r>
      <w:r w:rsidR="00090352">
        <w:t>occupied, operated, or maintained</w:t>
      </w:r>
      <w:r w:rsidRPr="00A1606A">
        <w:t xml:space="preserve"> </w:t>
      </w:r>
      <w:r>
        <w:t>by the MHS</w:t>
      </w:r>
      <w:r w:rsidRPr="00A1606A">
        <w:t xml:space="preserve"> for reconciliation. </w:t>
      </w:r>
      <w:r>
        <w:t xml:space="preserve"> </w:t>
      </w:r>
      <w:r w:rsidRPr="00A1606A">
        <w:t xml:space="preserve">This report will contain the data prescribed by the </w:t>
      </w:r>
      <w:r>
        <w:t>a</w:t>
      </w:r>
      <w:r w:rsidRPr="00A1606A">
        <w:t xml:space="preserve">nnual </w:t>
      </w:r>
      <w:proofErr w:type="gramStart"/>
      <w:r w:rsidRPr="00A1606A">
        <w:t>DUSD(</w:t>
      </w:r>
      <w:proofErr w:type="gramEnd"/>
      <w:r w:rsidRPr="00A1606A">
        <w:t>I&amp;E) RPI guidance</w:t>
      </w:r>
      <w:r w:rsidR="00B364B6">
        <w:t>, reference (</w:t>
      </w:r>
      <w:r w:rsidR="00A24D3E">
        <w:t>g</w:t>
      </w:r>
      <w:r w:rsidR="00B364B6">
        <w:t>)</w:t>
      </w:r>
      <w:r w:rsidRPr="00A1606A">
        <w:t>.</w:t>
      </w:r>
    </w:p>
    <w:p w14:paraId="274AEC43" w14:textId="77777777" w:rsidR="00BD7AC6" w:rsidRDefault="00BD7AC6" w:rsidP="00BD7AC6"/>
    <w:p w14:paraId="005696E4" w14:textId="77777777" w:rsidR="00BD7AC6" w:rsidRPr="00A7081B" w:rsidRDefault="00BD7AC6" w:rsidP="000406DC">
      <w:pPr>
        <w:numPr>
          <w:ilvl w:val="2"/>
          <w:numId w:val="17"/>
        </w:numPr>
        <w:ind w:firstLine="900"/>
      </w:pPr>
      <w:r>
        <w:t>DHA shall:</w:t>
      </w:r>
    </w:p>
    <w:p w14:paraId="14E7666C" w14:textId="77777777" w:rsidR="00BD7AC6" w:rsidRDefault="00BD7AC6" w:rsidP="000406DC">
      <w:pPr>
        <w:pStyle w:val="ListParagraph"/>
        <w:numPr>
          <w:ilvl w:val="3"/>
          <w:numId w:val="18"/>
        </w:numPr>
        <w:spacing w:before="100" w:after="200" w:line="276" w:lineRule="auto"/>
        <w:ind w:firstLine="1080"/>
        <w:contextualSpacing/>
      </w:pPr>
      <w:r w:rsidRPr="00A1606A">
        <w:t xml:space="preserve">Ensure that the RPIs of the Military Departments contain all real property </w:t>
      </w:r>
      <w:r w:rsidR="00090352">
        <w:t>occupied, operated, or maintained</w:t>
      </w:r>
      <w:r w:rsidR="00090352" w:rsidRPr="00A1606A">
        <w:t xml:space="preserve"> </w:t>
      </w:r>
      <w:r w:rsidRPr="00A1606A">
        <w:t xml:space="preserve">by their organizations </w:t>
      </w:r>
      <w:r w:rsidR="00090352">
        <w:t xml:space="preserve">and </w:t>
      </w:r>
      <w:r w:rsidRPr="00A1606A">
        <w:t>located on a Military Department site.</w:t>
      </w:r>
    </w:p>
    <w:p w14:paraId="0C50FC8E" w14:textId="77777777" w:rsidR="00BD7AC6" w:rsidRPr="00A1606A" w:rsidRDefault="00BD7AC6" w:rsidP="00BD7AC6">
      <w:pPr>
        <w:pStyle w:val="ListParagraph"/>
        <w:spacing w:before="100" w:after="200" w:line="276" w:lineRule="auto"/>
        <w:ind w:left="1080"/>
        <w:contextualSpacing/>
      </w:pPr>
    </w:p>
    <w:p w14:paraId="19F581BA" w14:textId="77777777" w:rsidR="00BD7AC6" w:rsidRDefault="00BD7AC6" w:rsidP="000406DC">
      <w:pPr>
        <w:pStyle w:val="ListParagraph"/>
        <w:numPr>
          <w:ilvl w:val="3"/>
          <w:numId w:val="18"/>
        </w:numPr>
        <w:spacing w:before="100" w:after="200" w:line="276" w:lineRule="auto"/>
        <w:ind w:firstLine="1080"/>
        <w:contextualSpacing/>
      </w:pPr>
      <w:r w:rsidRPr="00A1606A">
        <w:t xml:space="preserve">Annually report to </w:t>
      </w:r>
      <w:proofErr w:type="gramStart"/>
      <w:r w:rsidRPr="00A1606A">
        <w:t>DUSD(</w:t>
      </w:r>
      <w:proofErr w:type="gramEnd"/>
      <w:r w:rsidRPr="00A1606A">
        <w:t xml:space="preserve">I&amp;E) any property leased for, or assigned to, </w:t>
      </w:r>
      <w:r>
        <w:t>the MHS</w:t>
      </w:r>
      <w:r w:rsidRPr="00A1606A">
        <w:t xml:space="preserve"> and not reflected in a Military Department RPI.  Also</w:t>
      </w:r>
      <w:r w:rsidR="00677415">
        <w:t>,</w:t>
      </w:r>
      <w:r w:rsidRPr="00A1606A">
        <w:t xml:space="preserve"> report this information to the supporting Military Department in order for this information to be accounted for in their RPI.</w:t>
      </w:r>
    </w:p>
    <w:p w14:paraId="7A7E73B2" w14:textId="77777777" w:rsidR="00BD7AC6" w:rsidRPr="00A1606A" w:rsidRDefault="00BD7AC6" w:rsidP="00BD7AC6">
      <w:pPr>
        <w:pStyle w:val="ListParagraph"/>
        <w:spacing w:before="100" w:after="200" w:line="276" w:lineRule="auto"/>
        <w:ind w:left="0"/>
        <w:contextualSpacing/>
      </w:pPr>
    </w:p>
    <w:p w14:paraId="60296FBA" w14:textId="77777777" w:rsidR="00BD7AC6" w:rsidRDefault="00BD7AC6" w:rsidP="000406DC">
      <w:pPr>
        <w:pStyle w:val="ListParagraph"/>
        <w:numPr>
          <w:ilvl w:val="3"/>
          <w:numId w:val="18"/>
        </w:numPr>
        <w:spacing w:before="100" w:after="200" w:line="276" w:lineRule="auto"/>
        <w:ind w:firstLine="1080"/>
        <w:contextualSpacing/>
      </w:pPr>
      <w:r w:rsidRPr="00A1606A">
        <w:t xml:space="preserve">Using the RPI provided by the Military Departments, annually reconcile all real property data for property </w:t>
      </w:r>
      <w:r w:rsidR="00677415" w:rsidRPr="00A1606A">
        <w:t>occupied</w:t>
      </w:r>
      <w:r w:rsidR="00677415">
        <w:t>, operated, or maintained</w:t>
      </w:r>
      <w:r w:rsidR="00677415" w:rsidRPr="00A1606A">
        <w:t xml:space="preserve"> </w:t>
      </w:r>
      <w:r w:rsidRPr="00A1606A">
        <w:t xml:space="preserve">by </w:t>
      </w:r>
      <w:r>
        <w:t>the MHS</w:t>
      </w:r>
      <w:r w:rsidRPr="00A1606A">
        <w:t xml:space="preserve"> with their supporting Military Department as prescribed by the </w:t>
      </w:r>
      <w:proofErr w:type="gramStart"/>
      <w:r w:rsidRPr="00A1606A">
        <w:t>DUSD(</w:t>
      </w:r>
      <w:proofErr w:type="gramEnd"/>
      <w:r w:rsidRPr="00A1606A">
        <w:t xml:space="preserve">I&amp;E) annual guidance.  Reconciliation will be </w:t>
      </w:r>
      <w:r w:rsidRPr="00A1606A">
        <w:lastRenderedPageBreak/>
        <w:t xml:space="preserve">completed and all differences resolved with the appropriate Military Department </w:t>
      </w:r>
      <w:r w:rsidR="00CE7D07">
        <w:t xml:space="preserve">according to </w:t>
      </w:r>
      <w:proofErr w:type="gramStart"/>
      <w:r w:rsidR="00CE7D07">
        <w:t>DUSD(</w:t>
      </w:r>
      <w:proofErr w:type="gramEnd"/>
      <w:r w:rsidR="00CE7D07">
        <w:t>I&amp;E) Annual Guidance for Real Property Inventory and Reporting, reference (</w:t>
      </w:r>
      <w:r w:rsidR="00A24D3E">
        <w:t>g</w:t>
      </w:r>
      <w:r w:rsidR="00CE7D07">
        <w:t>)</w:t>
      </w:r>
      <w:r w:rsidRPr="00A1606A">
        <w:t>.</w:t>
      </w:r>
    </w:p>
    <w:p w14:paraId="30B00C8F" w14:textId="77777777" w:rsidR="00BD7AC6" w:rsidRDefault="00BD7AC6" w:rsidP="00BD7AC6">
      <w:pPr>
        <w:pStyle w:val="ListParagraph"/>
      </w:pPr>
    </w:p>
    <w:p w14:paraId="6CDEA98E" w14:textId="77777777" w:rsidR="00BD7AC6" w:rsidRDefault="00BD7AC6" w:rsidP="000406DC">
      <w:pPr>
        <w:pStyle w:val="ListParagraph"/>
        <w:numPr>
          <w:ilvl w:val="3"/>
          <w:numId w:val="18"/>
        </w:numPr>
        <w:spacing w:before="100" w:after="200" w:line="276" w:lineRule="auto"/>
        <w:ind w:firstLine="1080"/>
        <w:contextualSpacing/>
      </w:pPr>
      <w:r>
        <w:t>P</w:t>
      </w:r>
      <w:r w:rsidRPr="00A1606A">
        <w:t xml:space="preserve">rovide forecasts of acquisitions, disposals, and excesses of real property to the appropriate Military Department, to allow these forecasts to be incorporated into the annual RPI report. </w:t>
      </w:r>
      <w:r>
        <w:t xml:space="preserve"> </w:t>
      </w:r>
      <w:r w:rsidRPr="00A1606A">
        <w:t xml:space="preserve">Data will be provided in accordance with the annual guidance provided by </w:t>
      </w:r>
      <w:proofErr w:type="gramStart"/>
      <w:r w:rsidRPr="00A1606A">
        <w:t>DUSD(</w:t>
      </w:r>
      <w:proofErr w:type="gramEnd"/>
      <w:r w:rsidRPr="00A1606A">
        <w:t xml:space="preserve">I&amp;E). </w:t>
      </w:r>
      <w:r>
        <w:t xml:space="preserve"> </w:t>
      </w:r>
      <w:r w:rsidRPr="00A1606A">
        <w:t xml:space="preserve">This data will be provided to the Military Departments </w:t>
      </w:r>
      <w:r w:rsidR="00CE7D07">
        <w:t xml:space="preserve">according to </w:t>
      </w:r>
      <w:proofErr w:type="gramStart"/>
      <w:r w:rsidR="00CE7D07">
        <w:t>DUSD(</w:t>
      </w:r>
      <w:proofErr w:type="gramEnd"/>
      <w:r w:rsidR="00CE7D07">
        <w:t>I&amp;E) Annual Guidance for Real Property Inventory and Reporting, reference (</w:t>
      </w:r>
      <w:r w:rsidR="00A24D3E">
        <w:t>g</w:t>
      </w:r>
      <w:r w:rsidR="00CE7D07">
        <w:t>)</w:t>
      </w:r>
      <w:r w:rsidRPr="00A1606A">
        <w:t>.</w:t>
      </w:r>
    </w:p>
    <w:p w14:paraId="351BA419" w14:textId="77777777" w:rsidR="00A14FAA" w:rsidRPr="004D7F15" w:rsidRDefault="00A14FAA" w:rsidP="00A46B8E"/>
    <w:p w14:paraId="00732223" w14:textId="77777777" w:rsidR="00BA2001" w:rsidRDefault="00904204" w:rsidP="000406DC">
      <w:pPr>
        <w:pStyle w:val="Subtitle"/>
        <w:numPr>
          <w:ilvl w:val="0"/>
          <w:numId w:val="16"/>
        </w:numPr>
        <w:jc w:val="left"/>
        <w:rPr>
          <w:rFonts w:ascii="Times New Roman" w:hAnsi="Times New Roman"/>
          <w:u w:val="single"/>
        </w:rPr>
      </w:pPr>
      <w:bookmarkStart w:id="13" w:name="_Toc410899395"/>
      <w:r>
        <w:rPr>
          <w:rFonts w:ascii="Times New Roman" w:hAnsi="Times New Roman"/>
          <w:u w:val="single"/>
        </w:rPr>
        <w:t>LEASES.</w:t>
      </w:r>
      <w:bookmarkEnd w:id="13"/>
    </w:p>
    <w:p w14:paraId="5BF13E07" w14:textId="77777777" w:rsidR="001A154C" w:rsidRPr="001A154C" w:rsidRDefault="001A154C" w:rsidP="001A154C"/>
    <w:p w14:paraId="50E57DEA" w14:textId="77777777" w:rsidR="00BD7AC6" w:rsidRPr="00A7081B" w:rsidRDefault="00BD7AC6" w:rsidP="000406DC">
      <w:pPr>
        <w:numPr>
          <w:ilvl w:val="1"/>
          <w:numId w:val="19"/>
        </w:numPr>
        <w:autoSpaceDE w:val="0"/>
        <w:autoSpaceDN w:val="0"/>
        <w:adjustRightInd w:val="0"/>
      </w:pPr>
      <w:r w:rsidRPr="00A7081B">
        <w:t xml:space="preserve">In order that Director, DHA may </w:t>
      </w:r>
      <w:r w:rsidR="000136F6">
        <w:t>maintain visibility of all facility assets in the MHS inventory</w:t>
      </w:r>
      <w:r w:rsidRPr="00A7081B">
        <w:t xml:space="preserve">, the </w:t>
      </w:r>
      <w:r w:rsidR="001A154C">
        <w:t xml:space="preserve">Services’ Surgeons General </w:t>
      </w:r>
      <w:r w:rsidRPr="00A7081B">
        <w:t xml:space="preserve">shall submit </w:t>
      </w:r>
      <w:r w:rsidR="000136F6">
        <w:t xml:space="preserve">to DHA a courtesy copy of </w:t>
      </w:r>
      <w:r w:rsidRPr="00A7081B">
        <w:t xml:space="preserve">lease request packages </w:t>
      </w:r>
      <w:r w:rsidR="000136F6">
        <w:t>submitted</w:t>
      </w:r>
      <w:r w:rsidRPr="00A7081B">
        <w:t xml:space="preserve"> to their respective Service Secretaries</w:t>
      </w:r>
      <w:r w:rsidR="00A24D3E">
        <w:t xml:space="preserve"> in accordance with reference (n) and MILDEP guidance</w:t>
      </w:r>
      <w:r w:rsidRPr="00A7081B">
        <w:t xml:space="preserve">.  DHA </w:t>
      </w:r>
      <w:r w:rsidR="001A154C">
        <w:t>Facilities Division</w:t>
      </w:r>
      <w:r w:rsidRPr="00A7081B">
        <w:t xml:space="preserve"> shall </w:t>
      </w:r>
      <w:r w:rsidR="000136F6">
        <w:t>share</w:t>
      </w:r>
      <w:r w:rsidRPr="00A7081B">
        <w:t xml:space="preserve"> the lease request</w:t>
      </w:r>
      <w:r w:rsidR="000136F6">
        <w:t xml:space="preserve"> packages</w:t>
      </w:r>
      <w:r w:rsidRPr="00A7081B">
        <w:t xml:space="preserve"> with appropriate DHA </w:t>
      </w:r>
      <w:r w:rsidR="001A154C">
        <w:t>Directorates</w:t>
      </w:r>
      <w:r w:rsidRPr="00A7081B">
        <w:t xml:space="preserve"> </w:t>
      </w:r>
      <w:r w:rsidR="000136F6">
        <w:t>including medical operations</w:t>
      </w:r>
      <w:r w:rsidRPr="00A7081B">
        <w:t xml:space="preserve">.  </w:t>
      </w:r>
    </w:p>
    <w:p w14:paraId="0F1C6A7A" w14:textId="77777777" w:rsidR="00BD7AC6" w:rsidRPr="00A7081B" w:rsidRDefault="00BD7AC6" w:rsidP="00BD7AC6">
      <w:pPr>
        <w:autoSpaceDE w:val="0"/>
        <w:autoSpaceDN w:val="0"/>
        <w:adjustRightInd w:val="0"/>
      </w:pPr>
    </w:p>
    <w:p w14:paraId="502D9672" w14:textId="77777777" w:rsidR="00BA2001" w:rsidRPr="004D7F15" w:rsidRDefault="00BD7AC6" w:rsidP="000406DC">
      <w:pPr>
        <w:numPr>
          <w:ilvl w:val="1"/>
          <w:numId w:val="19"/>
        </w:numPr>
        <w:rPr>
          <w:u w:val="single"/>
        </w:rPr>
      </w:pPr>
      <w:r w:rsidRPr="00A7081B">
        <w:t>At least every 5 years, activities/commands that are presently leasing property in the United States (including territories and possessions) shall evaluate the decision to lease to determine whether it is more advantageous to the Government to relocate to Government-owned facilities or land.  The Service</w:t>
      </w:r>
      <w:r w:rsidR="001A154C">
        <w:t>s’ Surgeons General</w:t>
      </w:r>
      <w:r w:rsidRPr="00A7081B">
        <w:t xml:space="preserve"> shall submit a report to DHA of this evaluation and upon any lease renewal.</w:t>
      </w:r>
    </w:p>
    <w:p w14:paraId="7FF1823B" w14:textId="77777777" w:rsidR="00904204" w:rsidRPr="004D7F15" w:rsidRDefault="00BA2001" w:rsidP="00904204">
      <w:r w:rsidRPr="004D7F15">
        <w:tab/>
      </w:r>
    </w:p>
    <w:p w14:paraId="6F1E0412" w14:textId="77777777" w:rsidR="00BA2001" w:rsidRDefault="00904204" w:rsidP="000406DC">
      <w:pPr>
        <w:pStyle w:val="Subtitle"/>
        <w:numPr>
          <w:ilvl w:val="0"/>
          <w:numId w:val="16"/>
        </w:numPr>
        <w:jc w:val="left"/>
        <w:rPr>
          <w:rFonts w:ascii="Times New Roman" w:hAnsi="Times New Roman"/>
          <w:u w:val="single"/>
        </w:rPr>
      </w:pPr>
      <w:bookmarkStart w:id="14" w:name="_Toc410899396"/>
      <w:r>
        <w:rPr>
          <w:rFonts w:ascii="Times New Roman" w:hAnsi="Times New Roman"/>
          <w:u w:val="single"/>
        </w:rPr>
        <w:t>RELOCATABLE BUILDINGS.</w:t>
      </w:r>
      <w:bookmarkEnd w:id="14"/>
    </w:p>
    <w:p w14:paraId="6D8F2371" w14:textId="77777777" w:rsidR="00904204" w:rsidRDefault="00904204" w:rsidP="00904204"/>
    <w:p w14:paraId="274F9E76" w14:textId="77777777" w:rsidR="001A154C" w:rsidRPr="00A7081B" w:rsidRDefault="001A154C" w:rsidP="000406DC">
      <w:pPr>
        <w:numPr>
          <w:ilvl w:val="1"/>
          <w:numId w:val="20"/>
        </w:numPr>
        <w:autoSpaceDE w:val="0"/>
        <w:autoSpaceDN w:val="0"/>
        <w:adjustRightInd w:val="0"/>
      </w:pPr>
      <w:r w:rsidRPr="00A7081B">
        <w:t xml:space="preserve">In order that Director, DHA may </w:t>
      </w:r>
      <w:r w:rsidR="000136F6">
        <w:t>maintain visibility of all facility assets in the MHS inventory</w:t>
      </w:r>
      <w:r w:rsidR="000136F6" w:rsidRPr="00A7081B">
        <w:t xml:space="preserve">, the </w:t>
      </w:r>
      <w:r w:rsidR="000136F6">
        <w:t xml:space="preserve">Services’ Surgeons General </w:t>
      </w:r>
      <w:r w:rsidR="000136F6" w:rsidRPr="00A7081B">
        <w:t xml:space="preserve">shall submit </w:t>
      </w:r>
      <w:r w:rsidR="000136F6">
        <w:t>to DHA a courtesy copy of</w:t>
      </w:r>
      <w:r w:rsidRPr="00A7081B">
        <w:t xml:space="preserve"> </w:t>
      </w:r>
      <w:proofErr w:type="spellStart"/>
      <w:r w:rsidRPr="00A7081B">
        <w:t>relocatable</w:t>
      </w:r>
      <w:proofErr w:type="spellEnd"/>
      <w:r w:rsidRPr="00A7081B">
        <w:t xml:space="preserve"> buildings acquisition request packages </w:t>
      </w:r>
      <w:r w:rsidR="000136F6">
        <w:t xml:space="preserve">submitted </w:t>
      </w:r>
      <w:r w:rsidRPr="00A7081B">
        <w:t>to their respective Service installation commands or major commands</w:t>
      </w:r>
      <w:r w:rsidR="00A24D3E">
        <w:t xml:space="preserve"> in accordance with reference (o) and MILDEP guidance</w:t>
      </w:r>
      <w:r w:rsidRPr="00A7081B">
        <w:t xml:space="preserve">.  DHA </w:t>
      </w:r>
      <w:r w:rsidR="00D13920">
        <w:t>Facilities Division</w:t>
      </w:r>
      <w:r w:rsidRPr="00A7081B">
        <w:t xml:space="preserve"> shall </w:t>
      </w:r>
      <w:r w:rsidR="000136F6">
        <w:t xml:space="preserve">share </w:t>
      </w:r>
      <w:r w:rsidRPr="00A7081B">
        <w:t xml:space="preserve">the </w:t>
      </w:r>
      <w:r w:rsidR="000136F6">
        <w:t xml:space="preserve">acquisition </w:t>
      </w:r>
      <w:r w:rsidRPr="00A7081B">
        <w:t xml:space="preserve">request </w:t>
      </w:r>
      <w:r w:rsidR="000136F6">
        <w:t xml:space="preserve">packages </w:t>
      </w:r>
      <w:r w:rsidRPr="00A7081B">
        <w:t xml:space="preserve">with appropriate DHA divisions including medical operations.  </w:t>
      </w:r>
    </w:p>
    <w:p w14:paraId="347EEAD0" w14:textId="77777777" w:rsidR="001A154C" w:rsidRPr="00A7081B" w:rsidRDefault="001A154C" w:rsidP="001A154C">
      <w:pPr>
        <w:autoSpaceDE w:val="0"/>
        <w:autoSpaceDN w:val="0"/>
        <w:adjustRightInd w:val="0"/>
      </w:pPr>
    </w:p>
    <w:p w14:paraId="0402EE28" w14:textId="77777777" w:rsidR="00904204" w:rsidRDefault="001A154C" w:rsidP="000406DC">
      <w:pPr>
        <w:numPr>
          <w:ilvl w:val="1"/>
          <w:numId w:val="20"/>
        </w:numPr>
      </w:pPr>
      <w:r w:rsidRPr="00A7081B">
        <w:t xml:space="preserve">At least every 5 years, activities/commands that are presently occupying </w:t>
      </w:r>
      <w:proofErr w:type="spellStart"/>
      <w:r w:rsidRPr="00A7081B">
        <w:t>relocatable</w:t>
      </w:r>
      <w:proofErr w:type="spellEnd"/>
      <w:r w:rsidRPr="00A7081B">
        <w:t xml:space="preserve"> buildings shall evaluate the ongoing need for the temporary facilities and the plan for divestment of the </w:t>
      </w:r>
      <w:proofErr w:type="spellStart"/>
      <w:r w:rsidRPr="00A7081B">
        <w:t>relocatable</w:t>
      </w:r>
      <w:proofErr w:type="spellEnd"/>
      <w:r w:rsidRPr="00A7081B">
        <w:t xml:space="preserve"> buildings.  The Service</w:t>
      </w:r>
      <w:r w:rsidR="00D13920">
        <w:t>s’ Surgeons General</w:t>
      </w:r>
      <w:r w:rsidRPr="00A7081B">
        <w:t xml:space="preserve"> shall submit a report to DHA of this evaluation.</w:t>
      </w:r>
    </w:p>
    <w:p w14:paraId="7F7717AB" w14:textId="77777777" w:rsidR="00904204" w:rsidRDefault="00904204" w:rsidP="00904204"/>
    <w:p w14:paraId="1578F00A" w14:textId="77777777" w:rsidR="003E4337" w:rsidRDefault="003E4337">
      <w:pPr>
        <w:rPr>
          <w:u w:val="single"/>
        </w:rPr>
      </w:pPr>
      <w:r>
        <w:rPr>
          <w:u w:val="single"/>
        </w:rPr>
        <w:br w:type="page"/>
      </w:r>
    </w:p>
    <w:p w14:paraId="16D40298" w14:textId="566C5801" w:rsidR="00904204" w:rsidRDefault="000A5BA4" w:rsidP="000406DC">
      <w:pPr>
        <w:pStyle w:val="Subtitle"/>
        <w:numPr>
          <w:ilvl w:val="0"/>
          <w:numId w:val="16"/>
        </w:numPr>
        <w:jc w:val="left"/>
        <w:rPr>
          <w:rFonts w:ascii="Times New Roman" w:hAnsi="Times New Roman"/>
          <w:u w:val="single"/>
        </w:rPr>
      </w:pPr>
      <w:bookmarkStart w:id="15" w:name="_Toc410899397"/>
      <w:r>
        <w:rPr>
          <w:rFonts w:ascii="Times New Roman" w:hAnsi="Times New Roman"/>
          <w:u w:val="single"/>
        </w:rPr>
        <w:lastRenderedPageBreak/>
        <w:t>FACILITY CONDITION INDEX.</w:t>
      </w:r>
      <w:bookmarkEnd w:id="15"/>
    </w:p>
    <w:p w14:paraId="5E744447" w14:textId="77777777" w:rsidR="00B15887" w:rsidRDefault="00B15887" w:rsidP="00B15887"/>
    <w:p w14:paraId="2D6C4770" w14:textId="77777777" w:rsidR="00C420BB" w:rsidRDefault="00C420BB" w:rsidP="00B15887">
      <w:r>
        <w:t>The condition of each facility in the inventory is measured by the Facility Condition Index (FCI).</w:t>
      </w:r>
    </w:p>
    <w:p w14:paraId="2DFD5FE4" w14:textId="77777777" w:rsidR="00C420BB" w:rsidRDefault="00C420BB" w:rsidP="00B15887"/>
    <w:p w14:paraId="6C547D40" w14:textId="77777777" w:rsidR="00C420BB" w:rsidRPr="00C420BB" w:rsidRDefault="00C420BB" w:rsidP="00B15887">
      <m:oMathPara>
        <m:oMath>
          <m:r>
            <w:rPr>
              <w:rFonts w:ascii="Cambria Math" w:hAnsi="Cambria Math"/>
            </w:rPr>
            <m:t>FCI=</m:t>
          </m:r>
          <m:d>
            <m:dPr>
              <m:begChr m:val="["/>
              <m:endChr m:val="]"/>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DM &amp; R</m:t>
                  </m:r>
                </m:num>
                <m:den>
                  <m:r>
                    <w:rPr>
                      <w:rFonts w:ascii="Cambria Math" w:hAnsi="Cambria Math"/>
                    </w:rPr>
                    <m:t>PRV</m:t>
                  </m:r>
                </m:den>
              </m:f>
            </m:e>
          </m:d>
          <m:r>
            <w:rPr>
              <w:rFonts w:ascii="Cambria Math" w:hAnsi="Cambria Math"/>
            </w:rPr>
            <m:t>*100</m:t>
          </m:r>
        </m:oMath>
      </m:oMathPara>
    </w:p>
    <w:p w14:paraId="0055EEC6" w14:textId="77777777" w:rsidR="00C420BB" w:rsidRDefault="00C420BB" w:rsidP="00B15887"/>
    <w:p w14:paraId="7BB5D268" w14:textId="77777777" w:rsidR="00C420BB" w:rsidRDefault="00C420BB" w:rsidP="00B15887">
      <w:proofErr w:type="gramStart"/>
      <w:r>
        <w:t>where</w:t>
      </w:r>
      <w:proofErr w:type="gramEnd"/>
      <w:r>
        <w:t>,</w:t>
      </w:r>
    </w:p>
    <w:p w14:paraId="0955CDA2" w14:textId="77777777" w:rsidR="00D04BD7" w:rsidRDefault="00D04BD7" w:rsidP="00B15887"/>
    <w:p w14:paraId="3BBE664A" w14:textId="77777777" w:rsidR="00797B31" w:rsidRDefault="00D04BD7" w:rsidP="00797B31">
      <w:pPr>
        <w:pStyle w:val="Default"/>
        <w:rPr>
          <w:color w:val="auto"/>
        </w:rPr>
      </w:pPr>
      <w:r w:rsidRPr="00D372E6">
        <w:rPr>
          <w:color w:val="auto"/>
        </w:rPr>
        <w:t>(DM) Deferred maintenance – the value of maintenance that was not performed when it should have been or was scheduled to be and which, therefore, is put off or delayed for a future period, reference (</w:t>
      </w:r>
      <w:r w:rsidR="00307418">
        <w:rPr>
          <w:color w:val="auto"/>
        </w:rPr>
        <w:t>p</w:t>
      </w:r>
      <w:r w:rsidRPr="00D372E6">
        <w:rPr>
          <w:color w:val="auto"/>
        </w:rPr>
        <w:t xml:space="preserve">).  </w:t>
      </w:r>
    </w:p>
    <w:p w14:paraId="126705B1" w14:textId="77777777" w:rsidR="00B364B6" w:rsidRDefault="00B364B6" w:rsidP="00D04BD7">
      <w:pPr>
        <w:pStyle w:val="Default"/>
        <w:rPr>
          <w:szCs w:val="23"/>
        </w:rPr>
      </w:pPr>
    </w:p>
    <w:p w14:paraId="155224DB" w14:textId="77777777" w:rsidR="00E500F4" w:rsidRPr="002B4D48" w:rsidRDefault="00797B31" w:rsidP="00D04BD7">
      <w:pPr>
        <w:pStyle w:val="Default"/>
        <w:rPr>
          <w:szCs w:val="23"/>
        </w:rPr>
      </w:pPr>
      <w:r w:rsidRPr="002B4D48">
        <w:rPr>
          <w:szCs w:val="23"/>
        </w:rPr>
        <w:t xml:space="preserve">(R) Repair - Repair of Facilities, “the term “repair project” means a project to restore a real property facility, system, or component to such a condition that it may effectively be used for its designated functional purpose.”  It includes </w:t>
      </w:r>
      <w:r w:rsidRPr="00797B31">
        <w:rPr>
          <w:szCs w:val="23"/>
        </w:rPr>
        <w:t>repair or replacement work to restore facilities damaged by inadequate sustainment, excessive age, natural disaster, fire accident, or other causes</w:t>
      </w:r>
      <w:r w:rsidR="0076478E">
        <w:rPr>
          <w:szCs w:val="23"/>
        </w:rPr>
        <w:t>, reference (p)</w:t>
      </w:r>
      <w:r w:rsidRPr="002B4D48">
        <w:rPr>
          <w:szCs w:val="23"/>
        </w:rPr>
        <w:t>.</w:t>
      </w:r>
    </w:p>
    <w:p w14:paraId="0B5C98F7" w14:textId="77777777" w:rsidR="00797B31" w:rsidRDefault="00797B31" w:rsidP="00D04BD7">
      <w:pPr>
        <w:pStyle w:val="Default"/>
        <w:rPr>
          <w:color w:val="auto"/>
        </w:rPr>
      </w:pPr>
    </w:p>
    <w:p w14:paraId="7A64E011" w14:textId="77777777" w:rsidR="00D04BD7" w:rsidRPr="00D372E6" w:rsidRDefault="00D04BD7" w:rsidP="00D04BD7">
      <w:pPr>
        <w:pStyle w:val="Default"/>
        <w:rPr>
          <w:color w:val="auto"/>
        </w:rPr>
      </w:pPr>
      <w:r>
        <w:t>Deferred maintenance</w:t>
      </w:r>
      <w:r w:rsidR="002B4D48">
        <w:t xml:space="preserve"> and Repair</w:t>
      </w:r>
      <w:r>
        <w:t xml:space="preserve"> (DM</w:t>
      </w:r>
      <w:r w:rsidR="002B4D48">
        <w:t>&amp;R</w:t>
      </w:r>
      <w:r>
        <w:t xml:space="preserve">) does not include configuration or capacity deficiencies.  </w:t>
      </w:r>
    </w:p>
    <w:p w14:paraId="0AF4F00E" w14:textId="77777777" w:rsidR="00D04BD7" w:rsidRPr="00D372E6" w:rsidRDefault="00D04BD7" w:rsidP="00D04BD7">
      <w:pPr>
        <w:pStyle w:val="Default"/>
        <w:rPr>
          <w:color w:val="auto"/>
        </w:rPr>
      </w:pPr>
    </w:p>
    <w:p w14:paraId="71A9F092" w14:textId="77777777" w:rsidR="00D04BD7" w:rsidRPr="00D372E6" w:rsidRDefault="00D04BD7" w:rsidP="00D04BD7">
      <w:pPr>
        <w:pStyle w:val="Default"/>
        <w:rPr>
          <w:color w:val="auto"/>
        </w:rPr>
      </w:pPr>
      <w:r w:rsidRPr="00D372E6">
        <w:rPr>
          <w:color w:val="auto"/>
        </w:rPr>
        <w:t>(PRV) Plant Replacement Value - the current dollar cost to replace a facility with the same functions and capacity</w:t>
      </w:r>
      <w:r>
        <w:rPr>
          <w:color w:val="auto"/>
        </w:rPr>
        <w:t>, references (</w:t>
      </w:r>
      <w:r w:rsidR="00307418">
        <w:rPr>
          <w:color w:val="auto"/>
        </w:rPr>
        <w:t>p</w:t>
      </w:r>
      <w:r w:rsidRPr="00D372E6">
        <w:rPr>
          <w:color w:val="auto"/>
        </w:rPr>
        <w:t>) and (</w:t>
      </w:r>
      <w:r w:rsidR="00307418">
        <w:rPr>
          <w:color w:val="auto"/>
        </w:rPr>
        <w:t>q</w:t>
      </w:r>
      <w:r w:rsidRPr="00D372E6">
        <w:rPr>
          <w:color w:val="auto"/>
        </w:rPr>
        <w:t>).</w:t>
      </w:r>
    </w:p>
    <w:p w14:paraId="1F7F06AE" w14:textId="77777777" w:rsidR="00D04BD7" w:rsidRPr="00D372E6" w:rsidRDefault="00D04BD7" w:rsidP="00D04BD7"/>
    <w:p w14:paraId="672FFB94" w14:textId="77777777" w:rsidR="00D04BD7" w:rsidRDefault="00D04BD7" w:rsidP="00D04BD7">
      <w:pPr>
        <w:spacing w:line="259" w:lineRule="auto"/>
        <w:contextualSpacing/>
      </w:pPr>
      <w:r w:rsidRPr="00D372E6">
        <w:t>The higher the FCI, the lower the need for restoration funding.  For example, an FCI of 90 signifies a 10 percent deficiency, which is generally considered low, and an FCI of 30 means that a building needs extensive repairs or replacement.</w:t>
      </w:r>
    </w:p>
    <w:p w14:paraId="36D349B6" w14:textId="77777777" w:rsidR="00B15887" w:rsidRDefault="00B15887" w:rsidP="00B15887"/>
    <w:p w14:paraId="62BFA900" w14:textId="77777777" w:rsidR="00B15887" w:rsidRDefault="00B15887" w:rsidP="00B15887"/>
    <w:p w14:paraId="6DC355B1" w14:textId="77777777" w:rsidR="00B15887" w:rsidRPr="00B15887" w:rsidRDefault="00B15887" w:rsidP="000406DC">
      <w:pPr>
        <w:pStyle w:val="Subtitle"/>
        <w:numPr>
          <w:ilvl w:val="0"/>
          <w:numId w:val="16"/>
        </w:numPr>
        <w:jc w:val="left"/>
        <w:rPr>
          <w:rFonts w:ascii="Times New Roman" w:hAnsi="Times New Roman"/>
        </w:rPr>
      </w:pPr>
      <w:bookmarkStart w:id="16" w:name="_Toc410899398"/>
      <w:r>
        <w:rPr>
          <w:rFonts w:ascii="Times New Roman" w:hAnsi="Times New Roman"/>
          <w:u w:val="single"/>
        </w:rPr>
        <w:t>CAPITAL IMPROVEMENTS.</w:t>
      </w:r>
      <w:bookmarkEnd w:id="16"/>
    </w:p>
    <w:p w14:paraId="79BB4854" w14:textId="77777777" w:rsidR="00BA2001" w:rsidRPr="004D7F15" w:rsidRDefault="00BA2001" w:rsidP="00A46B8E">
      <w:pPr>
        <w:rPr>
          <w:u w:val="single"/>
        </w:rPr>
      </w:pPr>
    </w:p>
    <w:p w14:paraId="20D2C769" w14:textId="77777777" w:rsidR="00632473" w:rsidRPr="00632473" w:rsidRDefault="00632473" w:rsidP="000406DC">
      <w:pPr>
        <w:pStyle w:val="ListParagraph"/>
        <w:numPr>
          <w:ilvl w:val="1"/>
          <w:numId w:val="21"/>
        </w:numPr>
        <w:autoSpaceDE w:val="0"/>
        <w:autoSpaceDN w:val="0"/>
        <w:adjustRightInd w:val="0"/>
        <w:rPr>
          <w:color w:val="000000"/>
        </w:rPr>
      </w:pPr>
      <w:r w:rsidRPr="00632473">
        <w:rPr>
          <w:color w:val="000000"/>
        </w:rPr>
        <w:t>A capital improvement is any improvement that increases the useful life, efficiency, capacity, or size of an existing real property asset, or modifies the functionality or use of the asset, regardless of the source of funding or capitalization threshold</w:t>
      </w:r>
      <w:r w:rsidR="0076478E">
        <w:rPr>
          <w:color w:val="000000"/>
        </w:rPr>
        <w:t>, reference (p)</w:t>
      </w:r>
      <w:r w:rsidRPr="00632473">
        <w:rPr>
          <w:color w:val="000000"/>
        </w:rPr>
        <w:t>.</w:t>
      </w:r>
    </w:p>
    <w:p w14:paraId="5138DB97" w14:textId="77777777" w:rsidR="00632473" w:rsidRDefault="00632473" w:rsidP="00632473">
      <w:pPr>
        <w:autoSpaceDE w:val="0"/>
        <w:autoSpaceDN w:val="0"/>
        <w:adjustRightInd w:val="0"/>
        <w:rPr>
          <w:color w:val="000000"/>
        </w:rPr>
      </w:pPr>
    </w:p>
    <w:p w14:paraId="0D4CFE89" w14:textId="77777777" w:rsidR="00632473" w:rsidRDefault="00632473" w:rsidP="00632473">
      <w:pPr>
        <w:autoSpaceDE w:val="0"/>
        <w:autoSpaceDN w:val="0"/>
        <w:adjustRightInd w:val="0"/>
        <w:rPr>
          <w:color w:val="000000"/>
        </w:rPr>
      </w:pPr>
      <w:r w:rsidRPr="000719B1">
        <w:rPr>
          <w:color w:val="000000"/>
        </w:rPr>
        <w:t xml:space="preserve">A modernization will be a capital improvement when it extends the useful life, increases the efficiency, capacity, or size of an existing asset, or modifies the functionality or use of the affected asset. Examples of capital improvements are: </w:t>
      </w:r>
    </w:p>
    <w:p w14:paraId="5DCD769B" w14:textId="77777777" w:rsidR="00B51BAD" w:rsidRPr="000719B1" w:rsidRDefault="00B51BAD" w:rsidP="00632473">
      <w:pPr>
        <w:autoSpaceDE w:val="0"/>
        <w:autoSpaceDN w:val="0"/>
        <w:adjustRightInd w:val="0"/>
        <w:rPr>
          <w:color w:val="000000"/>
        </w:rPr>
      </w:pPr>
    </w:p>
    <w:p w14:paraId="2E4BF1ED" w14:textId="7BB32DB6" w:rsidR="00632473" w:rsidRPr="00632473" w:rsidRDefault="00632473" w:rsidP="000406DC">
      <w:pPr>
        <w:pStyle w:val="ListParagraph"/>
        <w:numPr>
          <w:ilvl w:val="2"/>
          <w:numId w:val="22"/>
        </w:numPr>
        <w:autoSpaceDE w:val="0"/>
        <w:autoSpaceDN w:val="0"/>
        <w:adjustRightInd w:val="0"/>
        <w:spacing w:after="226"/>
        <w:ind w:firstLine="900"/>
        <w:rPr>
          <w:color w:val="000000"/>
        </w:rPr>
      </w:pPr>
      <w:r w:rsidRPr="00632473">
        <w:rPr>
          <w:color w:val="000000"/>
        </w:rPr>
        <w:t>Increases the useful life</w:t>
      </w:r>
      <w:r w:rsidR="0033793C">
        <w:rPr>
          <w:color w:val="000000"/>
        </w:rPr>
        <w:t>.  (e.g.</w:t>
      </w:r>
      <w:r w:rsidRPr="00632473">
        <w:rPr>
          <w:color w:val="000000"/>
        </w:rPr>
        <w:t xml:space="preserve"> major replacements or reconstruction to restore facilities deteriorated through years of use</w:t>
      </w:r>
      <w:r w:rsidR="0033793C">
        <w:rPr>
          <w:color w:val="000000"/>
        </w:rPr>
        <w:t>)</w:t>
      </w:r>
      <w:r w:rsidRPr="00632473">
        <w:rPr>
          <w:color w:val="000000"/>
        </w:rPr>
        <w:t xml:space="preserve"> </w:t>
      </w:r>
    </w:p>
    <w:p w14:paraId="328CCDDE" w14:textId="03C61996" w:rsidR="00632473" w:rsidRPr="00632473" w:rsidRDefault="00632473" w:rsidP="000406DC">
      <w:pPr>
        <w:pStyle w:val="ListParagraph"/>
        <w:numPr>
          <w:ilvl w:val="2"/>
          <w:numId w:val="22"/>
        </w:numPr>
        <w:autoSpaceDE w:val="0"/>
        <w:autoSpaceDN w:val="0"/>
        <w:adjustRightInd w:val="0"/>
        <w:spacing w:after="226"/>
        <w:ind w:firstLine="900"/>
        <w:rPr>
          <w:color w:val="000000"/>
        </w:rPr>
      </w:pPr>
      <w:r w:rsidRPr="00632473">
        <w:rPr>
          <w:color w:val="000000"/>
        </w:rPr>
        <w:t>Increases efficiency</w:t>
      </w:r>
      <w:r w:rsidR="0033793C">
        <w:rPr>
          <w:color w:val="000000"/>
        </w:rPr>
        <w:t>.  (e.g.</w:t>
      </w:r>
      <w:r w:rsidRPr="00632473">
        <w:rPr>
          <w:color w:val="000000"/>
        </w:rPr>
        <w:t xml:space="preserve"> installation of building insul</w:t>
      </w:r>
      <w:r w:rsidR="0033793C">
        <w:rPr>
          <w:color w:val="000000"/>
        </w:rPr>
        <w:t>ation where none existed before)</w:t>
      </w:r>
    </w:p>
    <w:p w14:paraId="5EC27D09" w14:textId="30C2C0C0" w:rsidR="00632473" w:rsidRPr="00632473" w:rsidRDefault="00632473" w:rsidP="000406DC">
      <w:pPr>
        <w:pStyle w:val="ListParagraph"/>
        <w:numPr>
          <w:ilvl w:val="2"/>
          <w:numId w:val="22"/>
        </w:numPr>
        <w:autoSpaceDE w:val="0"/>
        <w:autoSpaceDN w:val="0"/>
        <w:adjustRightInd w:val="0"/>
        <w:spacing w:after="226"/>
        <w:ind w:firstLine="900"/>
        <w:rPr>
          <w:color w:val="000000"/>
        </w:rPr>
      </w:pPr>
      <w:r w:rsidRPr="00632473">
        <w:rPr>
          <w:color w:val="000000"/>
        </w:rPr>
        <w:lastRenderedPageBreak/>
        <w:t>Increases capacity</w:t>
      </w:r>
      <w:r w:rsidR="0033793C">
        <w:rPr>
          <w:color w:val="000000"/>
        </w:rPr>
        <w:t>.  (e.g.</w:t>
      </w:r>
      <w:r w:rsidRPr="00632473">
        <w:rPr>
          <w:color w:val="000000"/>
        </w:rPr>
        <w:t xml:space="preserve"> raising the roof on a warehouse to increa</w:t>
      </w:r>
      <w:r w:rsidR="0033793C">
        <w:rPr>
          <w:color w:val="000000"/>
        </w:rPr>
        <w:t>se cubic feet)</w:t>
      </w:r>
    </w:p>
    <w:p w14:paraId="6643B5BB" w14:textId="3D55A375" w:rsidR="00632473" w:rsidRPr="00632473" w:rsidRDefault="00632473" w:rsidP="000406DC">
      <w:pPr>
        <w:pStyle w:val="ListParagraph"/>
        <w:numPr>
          <w:ilvl w:val="2"/>
          <w:numId w:val="22"/>
        </w:numPr>
        <w:autoSpaceDE w:val="0"/>
        <w:autoSpaceDN w:val="0"/>
        <w:adjustRightInd w:val="0"/>
        <w:spacing w:after="226"/>
        <w:ind w:firstLine="900"/>
        <w:rPr>
          <w:color w:val="000000"/>
        </w:rPr>
      </w:pPr>
      <w:r w:rsidRPr="00632473">
        <w:rPr>
          <w:color w:val="000000"/>
        </w:rPr>
        <w:t>Increases size</w:t>
      </w:r>
      <w:r w:rsidR="0033793C">
        <w:rPr>
          <w:color w:val="000000"/>
        </w:rPr>
        <w:t>.  (e.g.</w:t>
      </w:r>
      <w:r w:rsidRPr="00632473">
        <w:rPr>
          <w:color w:val="000000"/>
        </w:rPr>
        <w:t xml:space="preserve"> an addition, expansion, or extension to the building, i.e., increase footprint</w:t>
      </w:r>
      <w:r w:rsidR="0033793C">
        <w:rPr>
          <w:color w:val="000000"/>
        </w:rPr>
        <w:t>)</w:t>
      </w:r>
      <w:r w:rsidRPr="00632473">
        <w:rPr>
          <w:color w:val="000000"/>
        </w:rPr>
        <w:t xml:space="preserve"> </w:t>
      </w:r>
    </w:p>
    <w:p w14:paraId="4E9FC39D" w14:textId="61A59155" w:rsidR="00632473" w:rsidRDefault="00632473" w:rsidP="000406DC">
      <w:pPr>
        <w:pStyle w:val="ListParagraph"/>
        <w:numPr>
          <w:ilvl w:val="2"/>
          <w:numId w:val="22"/>
        </w:numPr>
        <w:autoSpaceDE w:val="0"/>
        <w:autoSpaceDN w:val="0"/>
        <w:adjustRightInd w:val="0"/>
        <w:ind w:firstLine="900"/>
        <w:rPr>
          <w:color w:val="000000"/>
        </w:rPr>
      </w:pPr>
      <w:r w:rsidRPr="00632473">
        <w:rPr>
          <w:color w:val="000000"/>
        </w:rPr>
        <w:t>Modifies functionality</w:t>
      </w:r>
      <w:r w:rsidR="0033793C">
        <w:rPr>
          <w:color w:val="000000"/>
        </w:rPr>
        <w:t>.  (e.g.</w:t>
      </w:r>
      <w:r w:rsidRPr="00632473">
        <w:rPr>
          <w:color w:val="000000"/>
        </w:rPr>
        <w:t xml:space="preserve"> convers</w:t>
      </w:r>
      <w:r w:rsidR="0033793C">
        <w:rPr>
          <w:color w:val="000000"/>
        </w:rPr>
        <w:t>ion of an office to a warehouse)</w:t>
      </w:r>
    </w:p>
    <w:p w14:paraId="62204177" w14:textId="77777777" w:rsidR="00632473" w:rsidRPr="00632473" w:rsidRDefault="00632473" w:rsidP="00632473">
      <w:pPr>
        <w:pStyle w:val="ListParagraph"/>
        <w:autoSpaceDE w:val="0"/>
        <w:autoSpaceDN w:val="0"/>
        <w:adjustRightInd w:val="0"/>
        <w:ind w:left="900"/>
        <w:rPr>
          <w:color w:val="000000"/>
        </w:rPr>
      </w:pPr>
    </w:p>
    <w:p w14:paraId="0A7C4D7F" w14:textId="77777777" w:rsidR="00632473" w:rsidRPr="00B51BAD" w:rsidRDefault="00316797" w:rsidP="000406DC">
      <w:pPr>
        <w:pStyle w:val="ListParagraph"/>
        <w:numPr>
          <w:ilvl w:val="1"/>
          <w:numId w:val="22"/>
        </w:numPr>
        <w:autoSpaceDE w:val="0"/>
        <w:autoSpaceDN w:val="0"/>
        <w:adjustRightInd w:val="0"/>
        <w:rPr>
          <w:color w:val="000000"/>
        </w:rPr>
      </w:pPr>
      <w:r w:rsidRPr="00B51BAD">
        <w:rPr>
          <w:color w:val="000000"/>
        </w:rPr>
        <w:t xml:space="preserve">In accordance with </w:t>
      </w:r>
      <w:r w:rsidR="00504093">
        <w:rPr>
          <w:color w:val="000000"/>
        </w:rPr>
        <w:t>reference (</w:t>
      </w:r>
      <w:r w:rsidR="0076478E">
        <w:rPr>
          <w:color w:val="000000"/>
        </w:rPr>
        <w:t>r</w:t>
      </w:r>
      <w:r w:rsidR="00504093">
        <w:rPr>
          <w:color w:val="000000"/>
        </w:rPr>
        <w:t>)</w:t>
      </w:r>
      <w:r w:rsidRPr="00B51BAD">
        <w:rPr>
          <w:color w:val="000000"/>
        </w:rPr>
        <w:t xml:space="preserve">, the capitalization determination should be made and documented at the start of the project design/scoping phase by applying the rules in </w:t>
      </w:r>
      <w:r w:rsidR="00504093">
        <w:rPr>
          <w:color w:val="000000"/>
        </w:rPr>
        <w:t>reference (</w:t>
      </w:r>
      <w:r w:rsidR="00B364B6">
        <w:rPr>
          <w:color w:val="000000"/>
        </w:rPr>
        <w:t>q</w:t>
      </w:r>
      <w:r w:rsidRPr="00B51BAD">
        <w:rPr>
          <w:color w:val="000000"/>
        </w:rPr>
        <w:t xml:space="preserve">), as well as specific Service guidance.  </w:t>
      </w:r>
      <w:r w:rsidR="00632473" w:rsidRPr="00B51BAD">
        <w:rPr>
          <w:color w:val="000000"/>
        </w:rPr>
        <w:t xml:space="preserve">The purpose of the final DD Form 1354 is to establish in writing the final costs incurred for each facility in a project. </w:t>
      </w:r>
      <w:r w:rsidRPr="00B51BAD">
        <w:rPr>
          <w:color w:val="000000"/>
        </w:rPr>
        <w:t xml:space="preserve"> </w:t>
      </w:r>
      <w:r w:rsidR="00632473" w:rsidRPr="00B51BAD">
        <w:rPr>
          <w:color w:val="000000"/>
        </w:rPr>
        <w:t>All additional expenses incurred following the placed-in-service date or the date the interim DD Form 1354 was signed shall be transferred from the C</w:t>
      </w:r>
      <w:r w:rsidRPr="00B51BAD">
        <w:rPr>
          <w:color w:val="000000"/>
        </w:rPr>
        <w:t xml:space="preserve">onstruction </w:t>
      </w:r>
      <w:proofErr w:type="gramStart"/>
      <w:r w:rsidR="00632473" w:rsidRPr="00B51BAD">
        <w:rPr>
          <w:color w:val="000000"/>
        </w:rPr>
        <w:t>I</w:t>
      </w:r>
      <w:r w:rsidRPr="00B51BAD">
        <w:rPr>
          <w:color w:val="000000"/>
        </w:rPr>
        <w:t>n</w:t>
      </w:r>
      <w:proofErr w:type="gramEnd"/>
      <w:r w:rsidRPr="00B51BAD">
        <w:rPr>
          <w:color w:val="000000"/>
        </w:rPr>
        <w:t xml:space="preserve"> </w:t>
      </w:r>
      <w:r w:rsidR="00632473" w:rsidRPr="00B51BAD">
        <w:rPr>
          <w:color w:val="000000"/>
        </w:rPr>
        <w:t>P</w:t>
      </w:r>
      <w:r w:rsidRPr="00B51BAD">
        <w:rPr>
          <w:color w:val="000000"/>
        </w:rPr>
        <w:t>rogress (CIP)</w:t>
      </w:r>
      <w:r w:rsidR="00632473" w:rsidRPr="00B51BAD">
        <w:rPr>
          <w:color w:val="000000"/>
        </w:rPr>
        <w:t xml:space="preserve"> account to the real property asset account in accordance with the final DD Form 1354. </w:t>
      </w:r>
      <w:r w:rsidRPr="00B51BAD">
        <w:rPr>
          <w:color w:val="000000"/>
        </w:rPr>
        <w:t xml:space="preserve"> </w:t>
      </w:r>
      <w:r w:rsidR="00632473" w:rsidRPr="00B51BAD">
        <w:rPr>
          <w:color w:val="000000"/>
        </w:rPr>
        <w:t xml:space="preserve">The final DD Form 1354 distributes unallocated costs across the assets as appropriate. </w:t>
      </w:r>
    </w:p>
    <w:p w14:paraId="5DB5BDC1" w14:textId="77777777" w:rsidR="00316797" w:rsidRDefault="00316797" w:rsidP="00632473">
      <w:pPr>
        <w:autoSpaceDE w:val="0"/>
        <w:autoSpaceDN w:val="0"/>
        <w:adjustRightInd w:val="0"/>
        <w:rPr>
          <w:color w:val="000000"/>
        </w:rPr>
      </w:pPr>
    </w:p>
    <w:p w14:paraId="203D6CEE" w14:textId="77777777" w:rsidR="00632473" w:rsidRDefault="00632473" w:rsidP="000406DC">
      <w:pPr>
        <w:pStyle w:val="ListParagraph"/>
        <w:numPr>
          <w:ilvl w:val="1"/>
          <w:numId w:val="22"/>
        </w:numPr>
        <w:autoSpaceDE w:val="0"/>
        <w:autoSpaceDN w:val="0"/>
        <w:adjustRightInd w:val="0"/>
        <w:rPr>
          <w:color w:val="000000"/>
        </w:rPr>
      </w:pPr>
      <w:r w:rsidRPr="00B51BAD">
        <w:rPr>
          <w:color w:val="000000"/>
        </w:rPr>
        <w:t xml:space="preserve">For capital improvements, changes to the estimated useful life will be determined by the engineering community and provided as follows: </w:t>
      </w:r>
    </w:p>
    <w:p w14:paraId="6F88BBCD" w14:textId="77777777" w:rsidR="009638C0" w:rsidRPr="009638C0" w:rsidRDefault="009638C0" w:rsidP="009638C0">
      <w:pPr>
        <w:autoSpaceDE w:val="0"/>
        <w:autoSpaceDN w:val="0"/>
        <w:adjustRightInd w:val="0"/>
        <w:rPr>
          <w:color w:val="000000"/>
        </w:rPr>
      </w:pPr>
    </w:p>
    <w:p w14:paraId="6B99A367" w14:textId="77777777" w:rsidR="00632473" w:rsidRDefault="00632473" w:rsidP="000406DC">
      <w:pPr>
        <w:pStyle w:val="ListParagraph"/>
        <w:numPr>
          <w:ilvl w:val="2"/>
          <w:numId w:val="23"/>
        </w:numPr>
        <w:autoSpaceDE w:val="0"/>
        <w:autoSpaceDN w:val="0"/>
        <w:adjustRightInd w:val="0"/>
        <w:ind w:firstLine="990"/>
        <w:rPr>
          <w:color w:val="000000"/>
        </w:rPr>
      </w:pPr>
      <w:r w:rsidRPr="00B51BAD">
        <w:rPr>
          <w:color w:val="000000"/>
        </w:rPr>
        <w:t xml:space="preserve">The estimated useful life for the capital improvement if the facility estimated useful life is not affected. </w:t>
      </w:r>
    </w:p>
    <w:p w14:paraId="001E910C" w14:textId="77777777" w:rsidR="009638C0" w:rsidRPr="00B51BAD" w:rsidRDefault="009638C0" w:rsidP="009638C0">
      <w:pPr>
        <w:pStyle w:val="ListParagraph"/>
        <w:autoSpaceDE w:val="0"/>
        <w:autoSpaceDN w:val="0"/>
        <w:adjustRightInd w:val="0"/>
        <w:ind w:left="990"/>
        <w:rPr>
          <w:color w:val="000000"/>
        </w:rPr>
      </w:pPr>
    </w:p>
    <w:p w14:paraId="2FAF18C1" w14:textId="77777777" w:rsidR="00632473" w:rsidRPr="00B51BAD" w:rsidRDefault="00632473" w:rsidP="000406DC">
      <w:pPr>
        <w:pStyle w:val="ListParagraph"/>
        <w:numPr>
          <w:ilvl w:val="2"/>
          <w:numId w:val="23"/>
        </w:numPr>
        <w:autoSpaceDE w:val="0"/>
        <w:autoSpaceDN w:val="0"/>
        <w:adjustRightInd w:val="0"/>
        <w:ind w:firstLine="990"/>
        <w:rPr>
          <w:color w:val="000000"/>
        </w:rPr>
      </w:pPr>
      <w:r w:rsidRPr="00B51BAD">
        <w:rPr>
          <w:color w:val="000000"/>
        </w:rPr>
        <w:t xml:space="preserve">The facility adjusted estimated useful life if the capital improvement affects the facility’s useful life. </w:t>
      </w:r>
    </w:p>
    <w:p w14:paraId="6B558213" w14:textId="77777777" w:rsidR="00316797" w:rsidRDefault="00316797" w:rsidP="00632473">
      <w:pPr>
        <w:autoSpaceDE w:val="0"/>
        <w:autoSpaceDN w:val="0"/>
        <w:adjustRightInd w:val="0"/>
        <w:rPr>
          <w:color w:val="000000"/>
        </w:rPr>
      </w:pPr>
    </w:p>
    <w:p w14:paraId="4A6BF296" w14:textId="77777777" w:rsidR="00316797" w:rsidRPr="00B51BAD" w:rsidRDefault="00632473" w:rsidP="000406DC">
      <w:pPr>
        <w:pStyle w:val="ListParagraph"/>
        <w:numPr>
          <w:ilvl w:val="1"/>
          <w:numId w:val="24"/>
        </w:numPr>
        <w:autoSpaceDE w:val="0"/>
        <w:autoSpaceDN w:val="0"/>
        <w:adjustRightInd w:val="0"/>
        <w:rPr>
          <w:color w:val="000000"/>
        </w:rPr>
      </w:pPr>
      <w:r w:rsidRPr="00B51BAD">
        <w:rPr>
          <w:color w:val="000000"/>
        </w:rPr>
        <w:t xml:space="preserve">The construction agent has responsibility to ensure that the appropriate DD Forms 1354 are prepared and furnished to the sponsoring entity and/or RPAO/approved accepting official. </w:t>
      </w:r>
      <w:r w:rsidR="00316797" w:rsidRPr="00B51BAD">
        <w:rPr>
          <w:color w:val="000000"/>
        </w:rPr>
        <w:t xml:space="preserve"> </w:t>
      </w:r>
    </w:p>
    <w:p w14:paraId="2A463CAF" w14:textId="77777777" w:rsidR="00982328" w:rsidRDefault="00632473" w:rsidP="00316797">
      <w:pPr>
        <w:rPr>
          <w:color w:val="000000"/>
        </w:rPr>
      </w:pPr>
      <w:r w:rsidRPr="00E8354D">
        <w:rPr>
          <w:color w:val="000000"/>
        </w:rPr>
        <w:t xml:space="preserve">Once the construction agent, sponsoring entity, inspection engineers, RPAO and other approving parties have agreed that the construction is acceptable, the construction agent accepts the construction from a contractor on behalf of the government using contract procedures. </w:t>
      </w:r>
      <w:r w:rsidR="00316797">
        <w:rPr>
          <w:color w:val="000000"/>
        </w:rPr>
        <w:t xml:space="preserve"> </w:t>
      </w:r>
      <w:r w:rsidRPr="00E8354D">
        <w:rPr>
          <w:color w:val="000000"/>
        </w:rPr>
        <w:t xml:space="preserve">The construction agent then provides the DD Form 1354 and other supporting documentation to the RPAO or approved accepting official for acceptance into the federal inventory, which is the placed-in-service date. </w:t>
      </w:r>
      <w:r w:rsidR="00316797">
        <w:rPr>
          <w:color w:val="000000"/>
        </w:rPr>
        <w:t xml:space="preserve"> </w:t>
      </w:r>
      <w:r w:rsidRPr="00E8354D">
        <w:rPr>
          <w:color w:val="000000"/>
        </w:rPr>
        <w:t xml:space="preserve">The construction agent shall include a copy of contractual deficiencies as an enclosure to the DD Form 1354 and reference it in block 26. </w:t>
      </w:r>
      <w:r w:rsidR="00316797">
        <w:rPr>
          <w:color w:val="000000"/>
        </w:rPr>
        <w:t xml:space="preserve"> </w:t>
      </w:r>
      <w:r w:rsidRPr="00E8354D">
        <w:rPr>
          <w:color w:val="000000"/>
        </w:rPr>
        <w:t xml:space="preserve">Government liability starts upon occupancy or formal acceptance of the real property asset, whichever comes first. </w:t>
      </w:r>
      <w:r w:rsidR="00316797">
        <w:rPr>
          <w:color w:val="000000"/>
        </w:rPr>
        <w:t xml:space="preserve"> </w:t>
      </w:r>
      <w:r w:rsidRPr="00E8354D">
        <w:rPr>
          <w:color w:val="000000"/>
        </w:rPr>
        <w:t>Occupancy of new construction or improvements should not occur prior to government acceptance of the real property asset.</w:t>
      </w:r>
    </w:p>
    <w:p w14:paraId="6392D765" w14:textId="77777777" w:rsidR="00316797" w:rsidRDefault="00316797" w:rsidP="00316797">
      <w:pPr>
        <w:autoSpaceDE w:val="0"/>
        <w:autoSpaceDN w:val="0"/>
        <w:adjustRightInd w:val="0"/>
        <w:ind w:left="360"/>
      </w:pPr>
    </w:p>
    <w:p w14:paraId="135E2505" w14:textId="77777777" w:rsidR="00B51BAD" w:rsidRDefault="00316797" w:rsidP="000406DC">
      <w:pPr>
        <w:pStyle w:val="ListParagraph"/>
        <w:numPr>
          <w:ilvl w:val="1"/>
          <w:numId w:val="25"/>
        </w:numPr>
        <w:autoSpaceDE w:val="0"/>
        <w:autoSpaceDN w:val="0"/>
        <w:adjustRightInd w:val="0"/>
      </w:pPr>
      <w:r w:rsidRPr="00A7081B">
        <w:t xml:space="preserve">In order that Director, DHA </w:t>
      </w:r>
      <w:r w:rsidR="00B51BAD">
        <w:t>may r</w:t>
      </w:r>
      <w:r w:rsidR="00B51BAD" w:rsidRPr="00B51BAD">
        <w:rPr>
          <w:color w:val="000000"/>
          <w:szCs w:val="23"/>
        </w:rPr>
        <w:t>econcile RPI data with supporting MILDEPs or WHS for all assets that the DHA occupies, operates, or maintains in accordance with reference</w:t>
      </w:r>
      <w:r w:rsidR="00307418">
        <w:rPr>
          <w:color w:val="000000"/>
          <w:szCs w:val="23"/>
        </w:rPr>
        <w:t>s</w:t>
      </w:r>
      <w:r w:rsidR="00B51BAD" w:rsidRPr="00B51BAD">
        <w:rPr>
          <w:color w:val="000000"/>
          <w:szCs w:val="23"/>
        </w:rPr>
        <w:t xml:space="preserve"> </w:t>
      </w:r>
      <w:r w:rsidR="0076478E">
        <w:rPr>
          <w:color w:val="000000"/>
          <w:szCs w:val="23"/>
        </w:rPr>
        <w:t>(a</w:t>
      </w:r>
      <w:r w:rsidR="00B51BAD" w:rsidRPr="00B51BAD">
        <w:rPr>
          <w:color w:val="000000"/>
          <w:szCs w:val="23"/>
        </w:rPr>
        <w:t>)</w:t>
      </w:r>
      <w:r w:rsidR="00307418">
        <w:rPr>
          <w:color w:val="000000"/>
          <w:szCs w:val="23"/>
        </w:rPr>
        <w:t xml:space="preserve"> and (</w:t>
      </w:r>
      <w:r w:rsidR="0076478E">
        <w:rPr>
          <w:color w:val="000000"/>
          <w:szCs w:val="23"/>
        </w:rPr>
        <w:t>b</w:t>
      </w:r>
      <w:r w:rsidR="00307418">
        <w:rPr>
          <w:color w:val="000000"/>
          <w:szCs w:val="23"/>
        </w:rPr>
        <w:t>)</w:t>
      </w:r>
      <w:r w:rsidRPr="00A7081B">
        <w:t xml:space="preserve">, the </w:t>
      </w:r>
      <w:r>
        <w:t xml:space="preserve">Services’ Surgeons General </w:t>
      </w:r>
      <w:r w:rsidRPr="00A7081B">
        <w:t xml:space="preserve">shall </w:t>
      </w:r>
      <w:r w:rsidR="00B51BAD">
        <w:t>ensure final DD 1354 forms are attached to the asset record in DMLSS-FM</w:t>
      </w:r>
      <w:r w:rsidRPr="00A7081B">
        <w:t xml:space="preserve">.  </w:t>
      </w:r>
    </w:p>
    <w:p w14:paraId="1DBEF6CD" w14:textId="77777777" w:rsidR="00E57663" w:rsidRDefault="00E57663" w:rsidP="00E57663">
      <w:pPr>
        <w:pStyle w:val="Subtitle"/>
        <w:jc w:val="left"/>
        <w:rPr>
          <w:rFonts w:ascii="Times New Roman" w:hAnsi="Times New Roman"/>
          <w:u w:val="single"/>
        </w:rPr>
      </w:pPr>
    </w:p>
    <w:p w14:paraId="3FDEBB9F" w14:textId="77777777" w:rsidR="003E4337" w:rsidRDefault="003E4337">
      <w:pPr>
        <w:rPr>
          <w:u w:val="single"/>
        </w:rPr>
      </w:pPr>
      <w:r>
        <w:rPr>
          <w:u w:val="single"/>
        </w:rPr>
        <w:br w:type="page"/>
      </w:r>
    </w:p>
    <w:p w14:paraId="420EE2FA" w14:textId="5B9D62A8" w:rsidR="00E57663" w:rsidRDefault="00AA35C3" w:rsidP="000406DC">
      <w:pPr>
        <w:pStyle w:val="Subtitle"/>
        <w:numPr>
          <w:ilvl w:val="0"/>
          <w:numId w:val="26"/>
        </w:numPr>
        <w:jc w:val="left"/>
        <w:rPr>
          <w:rFonts w:ascii="Times New Roman" w:hAnsi="Times New Roman"/>
          <w:u w:val="single"/>
        </w:rPr>
      </w:pPr>
      <w:bookmarkStart w:id="17" w:name="_Toc410899399"/>
      <w:r>
        <w:rPr>
          <w:rFonts w:ascii="Times New Roman" w:hAnsi="Times New Roman"/>
          <w:u w:val="single"/>
        </w:rPr>
        <w:lastRenderedPageBreak/>
        <w:t>ASSET ALLOCATION</w:t>
      </w:r>
      <w:r w:rsidR="00E57663">
        <w:rPr>
          <w:rFonts w:ascii="Times New Roman" w:hAnsi="Times New Roman"/>
          <w:u w:val="single"/>
        </w:rPr>
        <w:t>.</w:t>
      </w:r>
      <w:bookmarkEnd w:id="17"/>
    </w:p>
    <w:p w14:paraId="502655C1" w14:textId="77777777" w:rsidR="00AA35C3" w:rsidRDefault="00AA35C3" w:rsidP="00AA35C3">
      <w:pPr>
        <w:pStyle w:val="ListParagraph"/>
        <w:ind w:left="0"/>
      </w:pPr>
    </w:p>
    <w:p w14:paraId="69B4AB25" w14:textId="77777777" w:rsidR="00AA35C3" w:rsidRPr="00470C4A" w:rsidRDefault="00AA35C3" w:rsidP="00AA35C3">
      <w:pPr>
        <w:pStyle w:val="ListParagraph"/>
        <w:ind w:left="0"/>
      </w:pPr>
      <w:r w:rsidRPr="00470C4A">
        <w:t xml:space="preserve">The DoD Real Property Categorization System (RPCS) is a hierarchical scheme of real property types and functions that serves as the framework for identifying, categorizing, and analyzing </w:t>
      </w:r>
      <w:proofErr w:type="gramStart"/>
      <w:r w:rsidRPr="00470C4A">
        <w:t>DoD’s</w:t>
      </w:r>
      <w:proofErr w:type="gramEnd"/>
      <w:r w:rsidRPr="00470C4A">
        <w:t xml:space="preserve"> inventory of land and facilities around the world.</w:t>
      </w:r>
    </w:p>
    <w:p w14:paraId="5316A912" w14:textId="77777777" w:rsidR="00470C4A" w:rsidRPr="00470C4A" w:rsidRDefault="00470C4A" w:rsidP="00773C4D">
      <w:pPr>
        <w:autoSpaceDE w:val="0"/>
        <w:autoSpaceDN w:val="0"/>
        <w:adjustRightInd w:val="0"/>
        <w:rPr>
          <w:color w:val="000000"/>
        </w:rPr>
      </w:pPr>
    </w:p>
    <w:p w14:paraId="2760F055" w14:textId="77777777" w:rsidR="00773C4D" w:rsidRPr="00470C4A" w:rsidRDefault="00470C4A" w:rsidP="00470C4A">
      <w:pPr>
        <w:autoSpaceDE w:val="0"/>
        <w:autoSpaceDN w:val="0"/>
        <w:adjustRightInd w:val="0"/>
      </w:pPr>
      <w:r>
        <w:rPr>
          <w:color w:val="000000"/>
        </w:rPr>
        <w:t>In accordance with reference (</w:t>
      </w:r>
      <w:r w:rsidR="00845CAF">
        <w:rPr>
          <w:color w:val="000000"/>
        </w:rPr>
        <w:t>s</w:t>
      </w:r>
      <w:r>
        <w:rPr>
          <w:color w:val="000000"/>
        </w:rPr>
        <w:t>), a</w:t>
      </w:r>
      <w:r w:rsidR="00773C4D" w:rsidRPr="00773C4D">
        <w:rPr>
          <w:color w:val="000000"/>
        </w:rPr>
        <w:t xml:space="preserve">ll real property under the command or control of </w:t>
      </w:r>
      <w:proofErr w:type="gramStart"/>
      <w:r w:rsidR="00773C4D" w:rsidRPr="00773C4D">
        <w:rPr>
          <w:color w:val="000000"/>
        </w:rPr>
        <w:t>DoD</w:t>
      </w:r>
      <w:proofErr w:type="gramEnd"/>
      <w:r w:rsidR="00773C4D" w:rsidRPr="00773C4D">
        <w:rPr>
          <w:color w:val="000000"/>
        </w:rPr>
        <w:t xml:space="preserve"> shall be categorized within the framework of the RPCS. </w:t>
      </w:r>
      <w:r w:rsidR="00773C4D" w:rsidRPr="00470C4A">
        <w:rPr>
          <w:color w:val="000000"/>
        </w:rPr>
        <w:t>The facility analysis categories (FACs) within the RPCS shall be the basis for unit costs used to calculate PRV and other inventory-based cost estimates.</w:t>
      </w:r>
    </w:p>
    <w:p w14:paraId="4CF0A9B8" w14:textId="77777777" w:rsidR="00773C4D" w:rsidRPr="00470C4A" w:rsidRDefault="00773C4D" w:rsidP="00E57663"/>
    <w:p w14:paraId="47ABE491" w14:textId="77777777" w:rsidR="00773C4D" w:rsidRPr="00AA35C3" w:rsidRDefault="00AA35C3" w:rsidP="00AA35C3">
      <w:pPr>
        <w:pStyle w:val="ListParagraph"/>
        <w:numPr>
          <w:ilvl w:val="1"/>
          <w:numId w:val="31"/>
        </w:numPr>
        <w:autoSpaceDE w:val="0"/>
        <w:autoSpaceDN w:val="0"/>
        <w:adjustRightInd w:val="0"/>
        <w:rPr>
          <w:color w:val="000000"/>
        </w:rPr>
      </w:pPr>
      <w:r>
        <w:rPr>
          <w:color w:val="000000"/>
          <w:u w:val="single"/>
        </w:rPr>
        <w:t>Category Codes</w:t>
      </w:r>
      <w:r w:rsidR="00845CAF">
        <w:rPr>
          <w:color w:val="000000"/>
          <w:u w:val="single"/>
        </w:rPr>
        <w:t xml:space="preserve"> (CATCODE)</w:t>
      </w:r>
      <w:r>
        <w:rPr>
          <w:color w:val="000000"/>
          <w:u w:val="single"/>
        </w:rPr>
        <w:t>.</w:t>
      </w:r>
      <w:r>
        <w:rPr>
          <w:color w:val="000000"/>
        </w:rPr>
        <w:t xml:space="preserve">  </w:t>
      </w:r>
      <w:r w:rsidR="00773C4D" w:rsidRPr="00AA35C3">
        <w:rPr>
          <w:color w:val="000000"/>
        </w:rPr>
        <w:t xml:space="preserve">The Military Departments are responsible for: </w:t>
      </w:r>
    </w:p>
    <w:p w14:paraId="286C57A8" w14:textId="77777777" w:rsidR="00AA35C3" w:rsidRPr="00773C4D" w:rsidRDefault="00AA35C3" w:rsidP="00773C4D">
      <w:pPr>
        <w:autoSpaceDE w:val="0"/>
        <w:autoSpaceDN w:val="0"/>
        <w:adjustRightInd w:val="0"/>
        <w:rPr>
          <w:color w:val="000000"/>
        </w:rPr>
      </w:pPr>
    </w:p>
    <w:p w14:paraId="5F6B9EB9" w14:textId="77777777" w:rsidR="00773C4D" w:rsidRPr="00AA35C3" w:rsidRDefault="00773C4D" w:rsidP="00AA35C3">
      <w:pPr>
        <w:pStyle w:val="ListParagraph"/>
        <w:numPr>
          <w:ilvl w:val="2"/>
          <w:numId w:val="29"/>
        </w:numPr>
        <w:autoSpaceDE w:val="0"/>
        <w:autoSpaceDN w:val="0"/>
        <w:adjustRightInd w:val="0"/>
        <w:rPr>
          <w:color w:val="000000"/>
        </w:rPr>
      </w:pPr>
      <w:r w:rsidRPr="00AA35C3">
        <w:rPr>
          <w:color w:val="000000"/>
        </w:rPr>
        <w:t xml:space="preserve">Creating sufficient CATCODEs to categorize their real property in a manner that provides </w:t>
      </w:r>
      <w:r w:rsidR="00AA35C3" w:rsidRPr="00AA35C3">
        <w:rPr>
          <w:color w:val="000000"/>
        </w:rPr>
        <w:t>c</w:t>
      </w:r>
      <w:r w:rsidRPr="00AA35C3">
        <w:rPr>
          <w:color w:val="000000"/>
        </w:rPr>
        <w:t xml:space="preserve">onsistent identification and analyses of similar assets across the </w:t>
      </w:r>
      <w:proofErr w:type="gramStart"/>
      <w:r w:rsidRPr="00AA35C3">
        <w:rPr>
          <w:color w:val="000000"/>
        </w:rPr>
        <w:t>DoD</w:t>
      </w:r>
      <w:proofErr w:type="gramEnd"/>
      <w:r w:rsidRPr="00AA35C3">
        <w:rPr>
          <w:color w:val="000000"/>
        </w:rPr>
        <w:t xml:space="preserve">. </w:t>
      </w:r>
    </w:p>
    <w:p w14:paraId="3EB4FF1E" w14:textId="77777777" w:rsidR="00AA35C3" w:rsidRPr="00773C4D" w:rsidRDefault="00AA35C3" w:rsidP="00773C4D">
      <w:pPr>
        <w:autoSpaceDE w:val="0"/>
        <w:autoSpaceDN w:val="0"/>
        <w:adjustRightInd w:val="0"/>
        <w:rPr>
          <w:color w:val="000000"/>
        </w:rPr>
      </w:pPr>
    </w:p>
    <w:p w14:paraId="40ABE88E" w14:textId="77777777" w:rsidR="00773C4D" w:rsidRPr="00AA35C3" w:rsidRDefault="00773C4D" w:rsidP="00AA35C3">
      <w:pPr>
        <w:pStyle w:val="ListParagraph"/>
        <w:numPr>
          <w:ilvl w:val="2"/>
          <w:numId w:val="30"/>
        </w:numPr>
        <w:rPr>
          <w:color w:val="000000"/>
        </w:rPr>
      </w:pPr>
      <w:r w:rsidRPr="00AA35C3">
        <w:rPr>
          <w:color w:val="000000"/>
        </w:rPr>
        <w:t xml:space="preserve">Coordinating definition and assignment of CATCODEs across </w:t>
      </w:r>
      <w:proofErr w:type="gramStart"/>
      <w:r w:rsidRPr="00AA35C3">
        <w:rPr>
          <w:color w:val="000000"/>
        </w:rPr>
        <w:t>DoD</w:t>
      </w:r>
      <w:proofErr w:type="gramEnd"/>
      <w:r w:rsidRPr="00AA35C3">
        <w:rPr>
          <w:color w:val="000000"/>
        </w:rPr>
        <w:t>.</w:t>
      </w:r>
    </w:p>
    <w:p w14:paraId="1E057471" w14:textId="77777777" w:rsidR="00773C4D" w:rsidRPr="00470C4A" w:rsidRDefault="00773C4D" w:rsidP="00773C4D">
      <w:pPr>
        <w:rPr>
          <w:color w:val="000000"/>
        </w:rPr>
      </w:pPr>
    </w:p>
    <w:p w14:paraId="5250D942" w14:textId="77777777" w:rsidR="00AA35C3" w:rsidRPr="00AA35C3" w:rsidRDefault="00AA35C3" w:rsidP="00AA35C3">
      <w:pPr>
        <w:pStyle w:val="ListParagraph"/>
        <w:numPr>
          <w:ilvl w:val="1"/>
          <w:numId w:val="32"/>
        </w:numPr>
        <w:autoSpaceDE w:val="0"/>
        <w:autoSpaceDN w:val="0"/>
        <w:adjustRightInd w:val="0"/>
        <w:rPr>
          <w:color w:val="000000"/>
        </w:rPr>
      </w:pPr>
      <w:r>
        <w:rPr>
          <w:color w:val="000000"/>
          <w:u w:val="single"/>
        </w:rPr>
        <w:t>Asset Allocation.</w:t>
      </w:r>
    </w:p>
    <w:p w14:paraId="02AB9A63" w14:textId="77777777" w:rsidR="00AA35C3" w:rsidRPr="00AA35C3" w:rsidRDefault="00AA35C3" w:rsidP="00AA35C3">
      <w:pPr>
        <w:pStyle w:val="ListParagraph"/>
        <w:autoSpaceDE w:val="0"/>
        <w:autoSpaceDN w:val="0"/>
        <w:adjustRightInd w:val="0"/>
        <w:ind w:left="360"/>
        <w:rPr>
          <w:color w:val="000000"/>
        </w:rPr>
      </w:pPr>
    </w:p>
    <w:p w14:paraId="0C4E808A" w14:textId="77777777" w:rsidR="00470C4A" w:rsidRDefault="00470C4A" w:rsidP="00470C4A">
      <w:pPr>
        <w:autoSpaceDE w:val="0"/>
        <w:autoSpaceDN w:val="0"/>
        <w:adjustRightInd w:val="0"/>
        <w:rPr>
          <w:color w:val="000000"/>
        </w:rPr>
      </w:pPr>
      <w:r w:rsidRPr="00470C4A">
        <w:rPr>
          <w:color w:val="000000"/>
        </w:rPr>
        <w:t xml:space="preserve">The MILDEPs </w:t>
      </w:r>
      <w:r w:rsidR="00AA35C3">
        <w:rPr>
          <w:color w:val="000000"/>
        </w:rPr>
        <w:t>r</w:t>
      </w:r>
      <w:r w:rsidRPr="00470C4A">
        <w:rPr>
          <w:color w:val="000000"/>
        </w:rPr>
        <w:t xml:space="preserve">eport at least one MILDEP CATCODE, </w:t>
      </w:r>
      <w:proofErr w:type="gramStart"/>
      <w:r w:rsidRPr="00470C4A">
        <w:rPr>
          <w:color w:val="000000"/>
        </w:rPr>
        <w:t>DUSD(</w:t>
      </w:r>
      <w:proofErr w:type="gramEnd"/>
      <w:r w:rsidRPr="00470C4A">
        <w:rPr>
          <w:color w:val="000000"/>
        </w:rPr>
        <w:t xml:space="preserve">I&amp;E) FAC code and RPIM asset allocation user organization code for each real property asset. </w:t>
      </w:r>
    </w:p>
    <w:p w14:paraId="3AA5E6EE" w14:textId="77777777" w:rsidR="00AA35C3" w:rsidRPr="00470C4A" w:rsidRDefault="00AA35C3" w:rsidP="00470C4A">
      <w:pPr>
        <w:autoSpaceDE w:val="0"/>
        <w:autoSpaceDN w:val="0"/>
        <w:adjustRightInd w:val="0"/>
        <w:rPr>
          <w:color w:val="000000"/>
        </w:rPr>
      </w:pPr>
    </w:p>
    <w:p w14:paraId="09991D29" w14:textId="77777777" w:rsidR="00AA35C3" w:rsidRDefault="00470C4A" w:rsidP="00AA35C3">
      <w:pPr>
        <w:pStyle w:val="ListParagraph"/>
        <w:numPr>
          <w:ilvl w:val="2"/>
          <w:numId w:val="33"/>
        </w:numPr>
        <w:autoSpaceDE w:val="0"/>
        <w:autoSpaceDN w:val="0"/>
        <w:adjustRightInd w:val="0"/>
        <w:ind w:firstLine="720"/>
        <w:jc w:val="right"/>
        <w:rPr>
          <w:color w:val="000000"/>
        </w:rPr>
      </w:pPr>
      <w:r w:rsidRPr="00AA35C3">
        <w:rPr>
          <w:color w:val="000000"/>
        </w:rPr>
        <w:t xml:space="preserve">The MILDEPs report each asset allocation use with the appropriate asset allocation </w:t>
      </w:r>
    </w:p>
    <w:p w14:paraId="520056E1" w14:textId="77777777" w:rsidR="00470C4A" w:rsidRPr="00AA35C3" w:rsidRDefault="00470C4A" w:rsidP="00AA35C3">
      <w:pPr>
        <w:autoSpaceDE w:val="0"/>
        <w:autoSpaceDN w:val="0"/>
        <w:adjustRightInd w:val="0"/>
        <w:rPr>
          <w:color w:val="000000"/>
        </w:rPr>
      </w:pPr>
      <w:r w:rsidRPr="00AA35C3">
        <w:rPr>
          <w:color w:val="000000"/>
        </w:rPr>
        <w:t xml:space="preserve">MILDEP CATCODE and asset allocation user organization codes. </w:t>
      </w:r>
    </w:p>
    <w:p w14:paraId="7211DD49" w14:textId="77777777" w:rsidR="00AA35C3" w:rsidRPr="00470C4A" w:rsidRDefault="00AA35C3" w:rsidP="00AA35C3">
      <w:pPr>
        <w:autoSpaceDE w:val="0"/>
        <w:autoSpaceDN w:val="0"/>
        <w:adjustRightInd w:val="0"/>
        <w:jc w:val="right"/>
        <w:rPr>
          <w:color w:val="000000"/>
        </w:rPr>
      </w:pPr>
    </w:p>
    <w:p w14:paraId="32633AC6" w14:textId="77777777" w:rsidR="00AA35C3" w:rsidRDefault="00470C4A" w:rsidP="00AA35C3">
      <w:pPr>
        <w:pStyle w:val="ListParagraph"/>
        <w:numPr>
          <w:ilvl w:val="2"/>
          <w:numId w:val="33"/>
        </w:numPr>
        <w:autoSpaceDE w:val="0"/>
        <w:autoSpaceDN w:val="0"/>
        <w:adjustRightInd w:val="0"/>
        <w:ind w:firstLine="990"/>
        <w:jc w:val="right"/>
        <w:rPr>
          <w:color w:val="000000"/>
        </w:rPr>
      </w:pPr>
      <w:r w:rsidRPr="00AA35C3">
        <w:rPr>
          <w:color w:val="000000"/>
        </w:rPr>
        <w:t xml:space="preserve">The sum of the asset allocation size quantities for each asset allocation use must equal </w:t>
      </w:r>
    </w:p>
    <w:p w14:paraId="23D27E25" w14:textId="77777777" w:rsidR="00470C4A" w:rsidRPr="00AA35C3" w:rsidRDefault="00470C4A" w:rsidP="00AA35C3">
      <w:pPr>
        <w:autoSpaceDE w:val="0"/>
        <w:autoSpaceDN w:val="0"/>
        <w:adjustRightInd w:val="0"/>
        <w:rPr>
          <w:color w:val="000000"/>
        </w:rPr>
      </w:pPr>
      <w:r w:rsidRPr="00AA35C3">
        <w:rPr>
          <w:color w:val="000000"/>
        </w:rPr>
        <w:t xml:space="preserve">100 percent of the total facility gross size for every </w:t>
      </w:r>
      <w:proofErr w:type="gramStart"/>
      <w:r w:rsidRPr="00AA35C3">
        <w:rPr>
          <w:color w:val="000000"/>
        </w:rPr>
        <w:t>DoD</w:t>
      </w:r>
      <w:proofErr w:type="gramEnd"/>
      <w:r w:rsidRPr="00AA35C3">
        <w:rPr>
          <w:color w:val="000000"/>
        </w:rPr>
        <w:t xml:space="preserve"> real property asset or the total DoD </w:t>
      </w:r>
      <w:r w:rsidR="00AA35C3">
        <w:rPr>
          <w:color w:val="000000"/>
        </w:rPr>
        <w:t>u</w:t>
      </w:r>
      <w:r w:rsidRPr="00AA35C3">
        <w:rPr>
          <w:color w:val="000000"/>
        </w:rPr>
        <w:t>sage for a non-DoD real property assets.</w:t>
      </w:r>
    </w:p>
    <w:p w14:paraId="5D3E1E77" w14:textId="77777777" w:rsidR="00470C4A" w:rsidRPr="00470C4A" w:rsidRDefault="00470C4A" w:rsidP="00773C4D"/>
    <w:p w14:paraId="3323B0F2" w14:textId="77777777" w:rsidR="00470C4A" w:rsidRDefault="00470C4A" w:rsidP="00773C4D">
      <w:r w:rsidRPr="00470C4A">
        <w:t xml:space="preserve">In order to maintain consistency in reporting MHS RPI data, </w:t>
      </w:r>
      <w:r>
        <w:t xml:space="preserve">the </w:t>
      </w:r>
      <w:r w:rsidR="002350A2">
        <w:t>allocation</w:t>
      </w:r>
      <w:r>
        <w:t xml:space="preserve"> of MHS </w:t>
      </w:r>
      <w:r w:rsidR="00677415">
        <w:t xml:space="preserve">occupied, operated, or maintained </w:t>
      </w:r>
      <w:r>
        <w:t xml:space="preserve">facilities will be reported using the minimum necessary CAT Codes in order to adequately identify the primary use of the space.  Whole facilities </w:t>
      </w:r>
      <w:r w:rsidR="00677415">
        <w:t xml:space="preserve">occupied, operated, or maintained </w:t>
      </w:r>
      <w:r>
        <w:t>by MHS shall not be subdivided by utilization unless the primary FACs are different, for instance a Dental Clinic within a hospital.</w:t>
      </w:r>
    </w:p>
    <w:p w14:paraId="7B47F519" w14:textId="77777777" w:rsidR="00B364B6" w:rsidRDefault="00B364B6" w:rsidP="00B364B6">
      <w:pPr>
        <w:pStyle w:val="Subtitle"/>
        <w:jc w:val="left"/>
        <w:rPr>
          <w:rFonts w:ascii="Times New Roman" w:hAnsi="Times New Roman"/>
          <w:u w:val="single"/>
        </w:rPr>
      </w:pPr>
    </w:p>
    <w:p w14:paraId="1292C156" w14:textId="77777777" w:rsidR="00E57663" w:rsidRDefault="00B364B6" w:rsidP="00B364B6">
      <w:pPr>
        <w:pStyle w:val="Subtitle"/>
        <w:numPr>
          <w:ilvl w:val="0"/>
          <w:numId w:val="34"/>
        </w:numPr>
        <w:jc w:val="left"/>
        <w:rPr>
          <w:rFonts w:ascii="Times New Roman" w:hAnsi="Times New Roman"/>
          <w:u w:val="single"/>
        </w:rPr>
      </w:pPr>
      <w:bookmarkStart w:id="18" w:name="_Toc410899400"/>
      <w:r>
        <w:rPr>
          <w:rFonts w:ascii="Times New Roman" w:hAnsi="Times New Roman"/>
          <w:u w:val="single"/>
        </w:rPr>
        <w:t>DISPOSAL.</w:t>
      </w:r>
      <w:bookmarkEnd w:id="18"/>
    </w:p>
    <w:p w14:paraId="230FC075" w14:textId="77777777" w:rsidR="00B364B6" w:rsidRPr="00B364B6" w:rsidRDefault="00B364B6" w:rsidP="00B364B6">
      <w:r w:rsidRPr="00A7081B">
        <w:t xml:space="preserve">In order that Director, DHA may </w:t>
      </w:r>
      <w:r>
        <w:t>maintain visibility of all facility assets in the MHS inventory</w:t>
      </w:r>
      <w:r w:rsidRPr="00A7081B">
        <w:t xml:space="preserve">, the </w:t>
      </w:r>
      <w:r>
        <w:t xml:space="preserve">Services’ Surgeons General </w:t>
      </w:r>
      <w:r w:rsidRPr="00A7081B">
        <w:t xml:space="preserve">shall submit </w:t>
      </w:r>
      <w:r>
        <w:t>to DHA a courtesy copy of disposal/demolition</w:t>
      </w:r>
      <w:r w:rsidRPr="00A7081B">
        <w:t xml:space="preserve"> </w:t>
      </w:r>
      <w:r w:rsidR="00C94542">
        <w:t>memorandums</w:t>
      </w:r>
      <w:r w:rsidRPr="00A7081B">
        <w:t xml:space="preserve"> </w:t>
      </w:r>
      <w:r>
        <w:t>submitted</w:t>
      </w:r>
      <w:r w:rsidRPr="00A7081B">
        <w:t xml:space="preserve"> to their respective Service Secretaries</w:t>
      </w:r>
      <w:r w:rsidR="00845CAF">
        <w:t xml:space="preserve"> in accordance with reference (t) and MILDEP guidance</w:t>
      </w:r>
      <w:r w:rsidRPr="00A7081B">
        <w:t xml:space="preserve">.  DHA </w:t>
      </w:r>
      <w:r>
        <w:t>Facilities Division</w:t>
      </w:r>
      <w:r w:rsidRPr="00A7081B">
        <w:t xml:space="preserve"> shall </w:t>
      </w:r>
      <w:r>
        <w:t>share</w:t>
      </w:r>
      <w:r w:rsidRPr="00A7081B">
        <w:t xml:space="preserve"> the </w:t>
      </w:r>
      <w:r>
        <w:t xml:space="preserve">disposal/demolition </w:t>
      </w:r>
      <w:r w:rsidR="00C94542">
        <w:t>notifications</w:t>
      </w:r>
      <w:r w:rsidRPr="00A7081B">
        <w:t xml:space="preserve"> with appropriate DHA </w:t>
      </w:r>
      <w:r>
        <w:t>Directorates</w:t>
      </w:r>
      <w:r w:rsidRPr="00A7081B">
        <w:t xml:space="preserve"> </w:t>
      </w:r>
      <w:r>
        <w:t>including medical operations</w:t>
      </w:r>
      <w:r w:rsidRPr="00A7081B">
        <w:t>.</w:t>
      </w:r>
    </w:p>
    <w:p w14:paraId="2E571588" w14:textId="77777777" w:rsidR="00316797" w:rsidRPr="004D7F15" w:rsidRDefault="00316797" w:rsidP="00B51BAD">
      <w:pPr>
        <w:rPr>
          <w:u w:val="single"/>
        </w:rPr>
      </w:pPr>
    </w:p>
    <w:p w14:paraId="01F829EF" w14:textId="77777777" w:rsidR="003E4337" w:rsidRDefault="003E4337">
      <w:pPr>
        <w:rPr>
          <w:rStyle w:val="SubtitleChar"/>
          <w:rFonts w:ascii="Times New Roman" w:hAnsi="Times New Roman"/>
          <w:u w:val="single"/>
        </w:rPr>
      </w:pPr>
      <w:r>
        <w:rPr>
          <w:rStyle w:val="SubtitleChar"/>
          <w:rFonts w:ascii="Times New Roman" w:hAnsi="Times New Roman"/>
          <w:u w:val="single"/>
        </w:rPr>
        <w:br w:type="page"/>
      </w:r>
    </w:p>
    <w:p w14:paraId="5DE1D1C1" w14:textId="5ED08E83" w:rsidR="00276093" w:rsidRPr="006C2FD3" w:rsidRDefault="00276093" w:rsidP="00276093">
      <w:pPr>
        <w:pStyle w:val="ListParagraph"/>
        <w:numPr>
          <w:ilvl w:val="0"/>
          <w:numId w:val="36"/>
        </w:numPr>
        <w:rPr>
          <w:u w:val="single"/>
        </w:rPr>
      </w:pPr>
      <w:bookmarkStart w:id="19" w:name="_Toc410899401"/>
      <w:r w:rsidRPr="00276093">
        <w:rPr>
          <w:rStyle w:val="SubtitleChar"/>
          <w:rFonts w:ascii="Times New Roman" w:hAnsi="Times New Roman"/>
          <w:u w:val="single"/>
        </w:rPr>
        <w:lastRenderedPageBreak/>
        <w:t>REUSE</w:t>
      </w:r>
      <w:bookmarkEnd w:id="19"/>
      <w:r>
        <w:rPr>
          <w:u w:val="single"/>
        </w:rPr>
        <w:t>.</w:t>
      </w:r>
    </w:p>
    <w:p w14:paraId="3B38C0AA" w14:textId="77777777" w:rsidR="00276093" w:rsidRPr="006C2FD3" w:rsidRDefault="00276093" w:rsidP="00276093">
      <w:pPr>
        <w:sectPr w:rsidR="00276093" w:rsidRPr="006C2FD3" w:rsidSect="00F7557E">
          <w:footerReference w:type="default" r:id="rId14"/>
          <w:pgSz w:w="12240" w:h="15840" w:code="1"/>
          <w:pgMar w:top="1440" w:right="1440" w:bottom="1440" w:left="1440" w:header="720" w:footer="720" w:gutter="0"/>
          <w:cols w:space="720"/>
        </w:sectPr>
      </w:pPr>
      <w:r>
        <w:t xml:space="preserve">In order to ensure conformance with reference (u) and in order that the Director, DHA may maintain visibility of all facility assets in the MHS inventory, any reuse of facilities replaced by MILCON or major recapitalization projects must be approved by the Director, DHA.  Additionally, any subsumed “buildings of opportunity” must also be approved by the Director, DHA.  Approval packages must include life cycle cost and business case analyses. </w:t>
      </w:r>
    </w:p>
    <w:p w14:paraId="0B4414A6" w14:textId="77777777" w:rsidR="00247C47" w:rsidRPr="00CD28E2" w:rsidRDefault="00247C47" w:rsidP="00CD28E2">
      <w:pPr>
        <w:pStyle w:val="Heading1"/>
        <w:rPr>
          <w:b w:val="0"/>
          <w:sz w:val="24"/>
          <w:szCs w:val="24"/>
          <w:u w:val="single"/>
        </w:rPr>
      </w:pPr>
      <w:bookmarkStart w:id="20" w:name="_Toc410899402"/>
      <w:r w:rsidRPr="00CD28E2">
        <w:rPr>
          <w:b w:val="0"/>
          <w:sz w:val="24"/>
          <w:szCs w:val="24"/>
          <w:u w:val="single"/>
        </w:rPr>
        <w:lastRenderedPageBreak/>
        <w:t>GLOSSARY</w:t>
      </w:r>
      <w:bookmarkEnd w:id="20"/>
    </w:p>
    <w:p w14:paraId="4DD8E471" w14:textId="77777777" w:rsidR="00247C47" w:rsidRPr="00DC1D8D" w:rsidRDefault="00247C47" w:rsidP="00247C47">
      <w:pPr>
        <w:rPr>
          <w:u w:val="single"/>
        </w:rPr>
      </w:pPr>
    </w:p>
    <w:p w14:paraId="14C0AF7A" w14:textId="77777777" w:rsidR="00247C47" w:rsidRPr="00A61D5D" w:rsidRDefault="00247C47" w:rsidP="00A61D5D">
      <w:pPr>
        <w:pStyle w:val="Subtitle"/>
        <w:rPr>
          <w:rFonts w:ascii="Times New Roman" w:hAnsi="Times New Roman"/>
        </w:rPr>
      </w:pPr>
      <w:bookmarkStart w:id="21" w:name="_Toc410899403"/>
      <w:r w:rsidRPr="00A61D5D">
        <w:rPr>
          <w:rFonts w:ascii="Times New Roman" w:hAnsi="Times New Roman"/>
          <w:u w:val="single"/>
        </w:rPr>
        <w:t>PART I.</w:t>
      </w:r>
      <w:r w:rsidRPr="00A61D5D">
        <w:rPr>
          <w:rFonts w:ascii="Times New Roman" w:hAnsi="Times New Roman"/>
        </w:rPr>
        <w:t xml:space="preserve">  </w:t>
      </w:r>
      <w:r w:rsidRPr="00A61D5D">
        <w:rPr>
          <w:rFonts w:ascii="Times New Roman" w:hAnsi="Times New Roman"/>
          <w:u w:val="single"/>
        </w:rPr>
        <w:t>ABBREVIATIONS AND ACRONYMS</w:t>
      </w:r>
      <w:bookmarkEnd w:id="21"/>
    </w:p>
    <w:p w14:paraId="3F18886D" w14:textId="77777777" w:rsidR="00247C47" w:rsidRPr="00DC1D8D" w:rsidRDefault="00247C47" w:rsidP="00247C47">
      <w:pPr>
        <w:jc w:val="center"/>
        <w:rPr>
          <w:u w:val="single"/>
        </w:rPr>
      </w:pPr>
    </w:p>
    <w:tbl>
      <w:tblPr>
        <w:tblW w:w="0" w:type="auto"/>
        <w:jc w:val="center"/>
        <w:tblCellMar>
          <w:left w:w="115" w:type="dxa"/>
          <w:right w:w="115" w:type="dxa"/>
        </w:tblCellMar>
        <w:tblLook w:val="01E0" w:firstRow="1" w:lastRow="1" w:firstColumn="1" w:lastColumn="1" w:noHBand="0" w:noVBand="0"/>
      </w:tblPr>
      <w:tblGrid>
        <w:gridCol w:w="1524"/>
        <w:gridCol w:w="7330"/>
      </w:tblGrid>
      <w:tr w:rsidR="009638C0" w:rsidRPr="009638C0" w14:paraId="6B04C459" w14:textId="77777777" w:rsidTr="009638C0">
        <w:trPr>
          <w:jc w:val="center"/>
        </w:trPr>
        <w:tc>
          <w:tcPr>
            <w:tcW w:w="0" w:type="auto"/>
          </w:tcPr>
          <w:p w14:paraId="2B36A4C7" w14:textId="77777777" w:rsidR="009638C0" w:rsidRPr="009638C0" w:rsidRDefault="009638C0" w:rsidP="009638C0">
            <w:pPr>
              <w:adjustRightInd w:val="0"/>
              <w:spacing w:line="360" w:lineRule="atLeast"/>
              <w:textAlignment w:val="baseline"/>
            </w:pPr>
            <w:r w:rsidRPr="009638C0">
              <w:t xml:space="preserve">BEA </w:t>
            </w:r>
          </w:p>
        </w:tc>
        <w:tc>
          <w:tcPr>
            <w:tcW w:w="7330" w:type="dxa"/>
          </w:tcPr>
          <w:p w14:paraId="6A5C1E56" w14:textId="77777777" w:rsidR="009638C0" w:rsidRPr="009638C0" w:rsidRDefault="009638C0" w:rsidP="009638C0">
            <w:pPr>
              <w:adjustRightInd w:val="0"/>
              <w:spacing w:line="360" w:lineRule="atLeast"/>
              <w:textAlignment w:val="baseline"/>
            </w:pPr>
            <w:r w:rsidRPr="009638C0">
              <w:t xml:space="preserve">Business Enterprise Architecture </w:t>
            </w:r>
          </w:p>
        </w:tc>
      </w:tr>
      <w:tr w:rsidR="009638C0" w:rsidRPr="009638C0" w14:paraId="2B5CACC8" w14:textId="77777777" w:rsidTr="009638C0">
        <w:trPr>
          <w:jc w:val="center"/>
        </w:trPr>
        <w:tc>
          <w:tcPr>
            <w:tcW w:w="0" w:type="auto"/>
          </w:tcPr>
          <w:p w14:paraId="30ED74E2" w14:textId="77777777" w:rsidR="009638C0" w:rsidRPr="009638C0" w:rsidRDefault="009638C0" w:rsidP="009638C0">
            <w:pPr>
              <w:adjustRightInd w:val="0"/>
              <w:spacing w:line="360" w:lineRule="atLeast"/>
              <w:textAlignment w:val="baseline"/>
            </w:pPr>
          </w:p>
        </w:tc>
        <w:tc>
          <w:tcPr>
            <w:tcW w:w="7330" w:type="dxa"/>
          </w:tcPr>
          <w:p w14:paraId="20A9C0F8" w14:textId="77777777" w:rsidR="009638C0" w:rsidRPr="009638C0" w:rsidRDefault="009638C0" w:rsidP="009638C0">
            <w:pPr>
              <w:adjustRightInd w:val="0"/>
              <w:spacing w:line="360" w:lineRule="atLeast"/>
              <w:textAlignment w:val="baseline"/>
            </w:pPr>
          </w:p>
        </w:tc>
      </w:tr>
      <w:tr w:rsidR="009638C0" w:rsidRPr="009638C0" w14:paraId="5EEFF89D" w14:textId="77777777" w:rsidTr="009638C0">
        <w:trPr>
          <w:jc w:val="center"/>
        </w:trPr>
        <w:tc>
          <w:tcPr>
            <w:tcW w:w="0" w:type="auto"/>
          </w:tcPr>
          <w:p w14:paraId="1D5D4176" w14:textId="77777777" w:rsidR="009638C0" w:rsidRPr="009638C0" w:rsidRDefault="009638C0" w:rsidP="009638C0">
            <w:pPr>
              <w:adjustRightInd w:val="0"/>
              <w:spacing w:line="360" w:lineRule="atLeast"/>
              <w:textAlignment w:val="baseline"/>
            </w:pPr>
            <w:r w:rsidRPr="009638C0">
              <w:t xml:space="preserve">CATCODE </w:t>
            </w:r>
          </w:p>
        </w:tc>
        <w:tc>
          <w:tcPr>
            <w:tcW w:w="7330" w:type="dxa"/>
          </w:tcPr>
          <w:p w14:paraId="1DA50650" w14:textId="77777777" w:rsidR="009638C0" w:rsidRPr="009638C0" w:rsidRDefault="009638C0" w:rsidP="009638C0">
            <w:pPr>
              <w:adjustRightInd w:val="0"/>
              <w:spacing w:line="360" w:lineRule="atLeast"/>
              <w:textAlignment w:val="baseline"/>
            </w:pPr>
            <w:r w:rsidRPr="009638C0">
              <w:t xml:space="preserve">category code </w:t>
            </w:r>
          </w:p>
        </w:tc>
      </w:tr>
      <w:tr w:rsidR="009638C0" w:rsidRPr="009638C0" w14:paraId="76336ADB" w14:textId="77777777" w:rsidTr="009638C0">
        <w:trPr>
          <w:jc w:val="center"/>
        </w:trPr>
        <w:tc>
          <w:tcPr>
            <w:tcW w:w="0" w:type="auto"/>
          </w:tcPr>
          <w:p w14:paraId="372178CD" w14:textId="77777777" w:rsidR="009638C0" w:rsidRPr="009638C0" w:rsidRDefault="009638C0" w:rsidP="009638C0">
            <w:pPr>
              <w:adjustRightInd w:val="0"/>
              <w:spacing w:line="360" w:lineRule="atLeast"/>
              <w:textAlignment w:val="baseline"/>
            </w:pPr>
            <w:r>
              <w:t>CIP</w:t>
            </w:r>
          </w:p>
        </w:tc>
        <w:tc>
          <w:tcPr>
            <w:tcW w:w="7330" w:type="dxa"/>
          </w:tcPr>
          <w:p w14:paraId="1A241B2E" w14:textId="77777777" w:rsidR="009638C0" w:rsidRPr="009638C0" w:rsidRDefault="009638C0" w:rsidP="009638C0">
            <w:pPr>
              <w:adjustRightInd w:val="0"/>
              <w:spacing w:line="360" w:lineRule="atLeast"/>
              <w:textAlignment w:val="baseline"/>
            </w:pPr>
            <w:r>
              <w:t>construction-in-progress</w:t>
            </w:r>
          </w:p>
        </w:tc>
      </w:tr>
      <w:tr w:rsidR="009638C0" w:rsidRPr="009638C0" w14:paraId="3BF9F958" w14:textId="77777777" w:rsidTr="009638C0">
        <w:trPr>
          <w:jc w:val="center"/>
        </w:trPr>
        <w:tc>
          <w:tcPr>
            <w:tcW w:w="0" w:type="auto"/>
          </w:tcPr>
          <w:p w14:paraId="2D9747C6" w14:textId="77777777" w:rsidR="009638C0" w:rsidRPr="009638C0" w:rsidRDefault="009638C0" w:rsidP="009638C0">
            <w:pPr>
              <w:adjustRightInd w:val="0"/>
              <w:spacing w:line="360" w:lineRule="atLeast"/>
              <w:textAlignment w:val="baseline"/>
            </w:pPr>
          </w:p>
        </w:tc>
        <w:tc>
          <w:tcPr>
            <w:tcW w:w="7330" w:type="dxa"/>
          </w:tcPr>
          <w:p w14:paraId="1FA94648" w14:textId="77777777" w:rsidR="009638C0" w:rsidRPr="009638C0" w:rsidRDefault="009638C0" w:rsidP="009638C0">
            <w:pPr>
              <w:adjustRightInd w:val="0"/>
              <w:spacing w:line="360" w:lineRule="atLeast"/>
              <w:textAlignment w:val="baseline"/>
            </w:pPr>
          </w:p>
        </w:tc>
      </w:tr>
      <w:tr w:rsidR="009638C0" w:rsidRPr="009638C0" w14:paraId="6C38BADE" w14:textId="77777777" w:rsidTr="009638C0">
        <w:trPr>
          <w:jc w:val="center"/>
        </w:trPr>
        <w:tc>
          <w:tcPr>
            <w:tcW w:w="0" w:type="auto"/>
          </w:tcPr>
          <w:p w14:paraId="7FDF7FDA" w14:textId="77777777" w:rsidR="009638C0" w:rsidRPr="009638C0" w:rsidRDefault="009638C0" w:rsidP="009638C0">
            <w:pPr>
              <w:adjustRightInd w:val="0"/>
              <w:spacing w:line="360" w:lineRule="atLeast"/>
              <w:textAlignment w:val="baseline"/>
            </w:pPr>
            <w:r w:rsidRPr="009638C0">
              <w:t xml:space="preserve">DAIS </w:t>
            </w:r>
          </w:p>
        </w:tc>
        <w:tc>
          <w:tcPr>
            <w:tcW w:w="7330" w:type="dxa"/>
          </w:tcPr>
          <w:p w14:paraId="3C38DB10" w14:textId="77777777" w:rsidR="009638C0" w:rsidRPr="009638C0" w:rsidRDefault="009638C0" w:rsidP="009638C0">
            <w:pPr>
              <w:adjustRightInd w:val="0"/>
              <w:spacing w:line="360" w:lineRule="atLeast"/>
              <w:textAlignment w:val="baseline"/>
            </w:pPr>
            <w:r w:rsidRPr="009638C0">
              <w:t xml:space="preserve">Data Analytics and Integration Support </w:t>
            </w:r>
          </w:p>
        </w:tc>
      </w:tr>
      <w:tr w:rsidR="009638C0" w:rsidRPr="009638C0" w14:paraId="15B3C713" w14:textId="77777777" w:rsidTr="009638C0">
        <w:trPr>
          <w:jc w:val="center"/>
        </w:trPr>
        <w:tc>
          <w:tcPr>
            <w:tcW w:w="0" w:type="auto"/>
          </w:tcPr>
          <w:p w14:paraId="5765D07B" w14:textId="77777777" w:rsidR="009638C0" w:rsidRPr="009638C0" w:rsidRDefault="009638C0" w:rsidP="009638C0">
            <w:pPr>
              <w:adjustRightInd w:val="0"/>
              <w:spacing w:line="360" w:lineRule="atLeast"/>
              <w:textAlignment w:val="baseline"/>
            </w:pPr>
            <w:r>
              <w:t>DHA</w:t>
            </w:r>
          </w:p>
        </w:tc>
        <w:tc>
          <w:tcPr>
            <w:tcW w:w="7330" w:type="dxa"/>
          </w:tcPr>
          <w:p w14:paraId="77FBE602" w14:textId="77777777" w:rsidR="009638C0" w:rsidRPr="009638C0" w:rsidRDefault="009638C0" w:rsidP="009638C0">
            <w:pPr>
              <w:adjustRightInd w:val="0"/>
              <w:spacing w:line="360" w:lineRule="atLeast"/>
              <w:textAlignment w:val="baseline"/>
            </w:pPr>
            <w:r>
              <w:t>Defense Health Agency</w:t>
            </w:r>
          </w:p>
        </w:tc>
      </w:tr>
      <w:tr w:rsidR="009638C0" w:rsidRPr="009638C0" w14:paraId="5272404C" w14:textId="77777777" w:rsidTr="009638C0">
        <w:trPr>
          <w:jc w:val="center"/>
        </w:trPr>
        <w:tc>
          <w:tcPr>
            <w:tcW w:w="0" w:type="auto"/>
          </w:tcPr>
          <w:p w14:paraId="2CE8F08E" w14:textId="77777777" w:rsidR="009638C0" w:rsidRPr="009638C0" w:rsidRDefault="009638C0" w:rsidP="009638C0">
            <w:pPr>
              <w:adjustRightInd w:val="0"/>
              <w:spacing w:line="360" w:lineRule="atLeast"/>
              <w:textAlignment w:val="baseline"/>
            </w:pPr>
            <w:proofErr w:type="spellStart"/>
            <w:r w:rsidRPr="009638C0">
              <w:t>DoDD</w:t>
            </w:r>
            <w:proofErr w:type="spellEnd"/>
            <w:r w:rsidRPr="009638C0">
              <w:t xml:space="preserve"> </w:t>
            </w:r>
          </w:p>
        </w:tc>
        <w:tc>
          <w:tcPr>
            <w:tcW w:w="7330" w:type="dxa"/>
          </w:tcPr>
          <w:p w14:paraId="7F614A74" w14:textId="77777777" w:rsidR="009638C0" w:rsidRPr="009638C0" w:rsidRDefault="009638C0" w:rsidP="009638C0">
            <w:pPr>
              <w:adjustRightInd w:val="0"/>
              <w:spacing w:line="360" w:lineRule="atLeast"/>
              <w:textAlignment w:val="baseline"/>
            </w:pPr>
            <w:r w:rsidRPr="009638C0">
              <w:t xml:space="preserve">DoD Directive </w:t>
            </w:r>
          </w:p>
        </w:tc>
      </w:tr>
      <w:tr w:rsidR="009638C0" w:rsidRPr="009638C0" w14:paraId="6882D042" w14:textId="77777777" w:rsidTr="009638C0">
        <w:trPr>
          <w:jc w:val="center"/>
        </w:trPr>
        <w:tc>
          <w:tcPr>
            <w:tcW w:w="0" w:type="auto"/>
          </w:tcPr>
          <w:p w14:paraId="04197CB4" w14:textId="77777777" w:rsidR="009638C0" w:rsidRPr="009638C0" w:rsidRDefault="009638C0" w:rsidP="009638C0">
            <w:pPr>
              <w:adjustRightInd w:val="0"/>
              <w:spacing w:line="360" w:lineRule="atLeast"/>
              <w:textAlignment w:val="baseline"/>
            </w:pPr>
            <w:proofErr w:type="spellStart"/>
            <w:r w:rsidRPr="009638C0">
              <w:t>DoDI</w:t>
            </w:r>
            <w:proofErr w:type="spellEnd"/>
            <w:r w:rsidRPr="009638C0">
              <w:t xml:space="preserve"> </w:t>
            </w:r>
          </w:p>
        </w:tc>
        <w:tc>
          <w:tcPr>
            <w:tcW w:w="7330" w:type="dxa"/>
          </w:tcPr>
          <w:p w14:paraId="60D1B7BE" w14:textId="77777777" w:rsidR="009638C0" w:rsidRPr="009638C0" w:rsidRDefault="009638C0" w:rsidP="009638C0">
            <w:pPr>
              <w:adjustRightInd w:val="0"/>
              <w:spacing w:line="360" w:lineRule="atLeast"/>
              <w:textAlignment w:val="baseline"/>
            </w:pPr>
            <w:r w:rsidRPr="009638C0">
              <w:t xml:space="preserve">DoD Instruction </w:t>
            </w:r>
          </w:p>
        </w:tc>
      </w:tr>
      <w:tr w:rsidR="009638C0" w:rsidRPr="009638C0" w14:paraId="0440EF7C" w14:textId="77777777" w:rsidTr="009638C0">
        <w:trPr>
          <w:jc w:val="center"/>
        </w:trPr>
        <w:tc>
          <w:tcPr>
            <w:tcW w:w="0" w:type="auto"/>
          </w:tcPr>
          <w:p w14:paraId="7D7C64D1" w14:textId="77777777" w:rsidR="009638C0" w:rsidRPr="009638C0" w:rsidRDefault="009638C0" w:rsidP="009638C0">
            <w:pPr>
              <w:adjustRightInd w:val="0"/>
              <w:spacing w:line="360" w:lineRule="atLeast"/>
              <w:textAlignment w:val="baseline"/>
            </w:pPr>
            <w:r w:rsidRPr="009638C0">
              <w:t xml:space="preserve">DUSD(I&amp;E) </w:t>
            </w:r>
          </w:p>
        </w:tc>
        <w:tc>
          <w:tcPr>
            <w:tcW w:w="7330" w:type="dxa"/>
          </w:tcPr>
          <w:p w14:paraId="283494E5" w14:textId="77777777" w:rsidR="009638C0" w:rsidRPr="009638C0" w:rsidRDefault="009638C0" w:rsidP="009638C0">
            <w:pPr>
              <w:adjustRightInd w:val="0"/>
              <w:spacing w:line="360" w:lineRule="atLeast"/>
              <w:textAlignment w:val="baseline"/>
            </w:pPr>
            <w:r w:rsidRPr="009638C0">
              <w:t xml:space="preserve">Deputy Under Secretary of Defense for Installations and Environment </w:t>
            </w:r>
          </w:p>
        </w:tc>
      </w:tr>
      <w:tr w:rsidR="009638C0" w:rsidRPr="009638C0" w14:paraId="1D9207FA" w14:textId="77777777" w:rsidTr="009638C0">
        <w:trPr>
          <w:jc w:val="center"/>
        </w:trPr>
        <w:tc>
          <w:tcPr>
            <w:tcW w:w="0" w:type="auto"/>
          </w:tcPr>
          <w:p w14:paraId="4A3016CD" w14:textId="77777777" w:rsidR="009638C0" w:rsidRPr="009638C0" w:rsidRDefault="009638C0" w:rsidP="009638C0">
            <w:pPr>
              <w:adjustRightInd w:val="0"/>
              <w:spacing w:line="360" w:lineRule="atLeast"/>
              <w:textAlignment w:val="baseline"/>
            </w:pPr>
          </w:p>
        </w:tc>
        <w:tc>
          <w:tcPr>
            <w:tcW w:w="7330" w:type="dxa"/>
          </w:tcPr>
          <w:p w14:paraId="31E79D80" w14:textId="77777777" w:rsidR="009638C0" w:rsidRPr="009638C0" w:rsidRDefault="009638C0" w:rsidP="009638C0">
            <w:pPr>
              <w:adjustRightInd w:val="0"/>
              <w:spacing w:line="360" w:lineRule="atLeast"/>
              <w:textAlignment w:val="baseline"/>
            </w:pPr>
          </w:p>
        </w:tc>
      </w:tr>
      <w:tr w:rsidR="009638C0" w:rsidRPr="009638C0" w14:paraId="4A0560F4" w14:textId="77777777" w:rsidTr="009638C0">
        <w:trPr>
          <w:jc w:val="center"/>
        </w:trPr>
        <w:tc>
          <w:tcPr>
            <w:tcW w:w="0" w:type="auto"/>
          </w:tcPr>
          <w:p w14:paraId="0648B872" w14:textId="77777777" w:rsidR="009638C0" w:rsidRPr="009638C0" w:rsidRDefault="009638C0" w:rsidP="009638C0">
            <w:pPr>
              <w:adjustRightInd w:val="0"/>
              <w:spacing w:line="360" w:lineRule="atLeast"/>
              <w:textAlignment w:val="baseline"/>
            </w:pPr>
            <w:r w:rsidRPr="009638C0">
              <w:t xml:space="preserve">FAC </w:t>
            </w:r>
          </w:p>
        </w:tc>
        <w:tc>
          <w:tcPr>
            <w:tcW w:w="7330" w:type="dxa"/>
          </w:tcPr>
          <w:p w14:paraId="2ED8B0DA" w14:textId="77777777" w:rsidR="009638C0" w:rsidRPr="009638C0" w:rsidRDefault="009638C0" w:rsidP="009638C0">
            <w:pPr>
              <w:adjustRightInd w:val="0"/>
              <w:spacing w:line="360" w:lineRule="atLeast"/>
              <w:textAlignment w:val="baseline"/>
            </w:pPr>
            <w:r w:rsidRPr="009638C0">
              <w:t xml:space="preserve">facility analysis category </w:t>
            </w:r>
          </w:p>
        </w:tc>
      </w:tr>
      <w:tr w:rsidR="009638C0" w:rsidRPr="009638C0" w14:paraId="7A3E966E" w14:textId="77777777" w:rsidTr="009638C0">
        <w:trPr>
          <w:jc w:val="center"/>
        </w:trPr>
        <w:tc>
          <w:tcPr>
            <w:tcW w:w="0" w:type="auto"/>
          </w:tcPr>
          <w:p w14:paraId="4B654E9A" w14:textId="77777777" w:rsidR="009638C0" w:rsidRPr="009638C0" w:rsidRDefault="009638C0" w:rsidP="009638C0">
            <w:pPr>
              <w:adjustRightInd w:val="0"/>
              <w:spacing w:line="360" w:lineRule="atLeast"/>
              <w:textAlignment w:val="baseline"/>
            </w:pPr>
            <w:r w:rsidRPr="009638C0">
              <w:t xml:space="preserve">FBGB </w:t>
            </w:r>
          </w:p>
        </w:tc>
        <w:tc>
          <w:tcPr>
            <w:tcW w:w="7330" w:type="dxa"/>
          </w:tcPr>
          <w:p w14:paraId="08853B3F" w14:textId="77777777" w:rsidR="009638C0" w:rsidRPr="009638C0" w:rsidRDefault="009638C0" w:rsidP="009638C0">
            <w:pPr>
              <w:adjustRightInd w:val="0"/>
              <w:spacing w:line="360" w:lineRule="atLeast"/>
              <w:textAlignment w:val="baseline"/>
            </w:pPr>
            <w:r w:rsidRPr="009638C0">
              <w:t xml:space="preserve">Functional Business Governance Board </w:t>
            </w:r>
          </w:p>
        </w:tc>
      </w:tr>
      <w:tr w:rsidR="009638C0" w:rsidRPr="009638C0" w14:paraId="75697C99" w14:textId="77777777" w:rsidTr="009638C0">
        <w:trPr>
          <w:jc w:val="center"/>
        </w:trPr>
        <w:tc>
          <w:tcPr>
            <w:tcW w:w="0" w:type="auto"/>
          </w:tcPr>
          <w:p w14:paraId="4E1E0327" w14:textId="77777777" w:rsidR="009638C0" w:rsidRPr="009638C0" w:rsidRDefault="009638C0" w:rsidP="009638C0">
            <w:pPr>
              <w:adjustRightInd w:val="0"/>
              <w:spacing w:line="360" w:lineRule="atLeast"/>
              <w:textAlignment w:val="baseline"/>
            </w:pPr>
            <w:r w:rsidRPr="009638C0">
              <w:t xml:space="preserve">FRPC </w:t>
            </w:r>
          </w:p>
        </w:tc>
        <w:tc>
          <w:tcPr>
            <w:tcW w:w="7330" w:type="dxa"/>
          </w:tcPr>
          <w:p w14:paraId="706BDF7C" w14:textId="77777777" w:rsidR="009638C0" w:rsidRPr="009638C0" w:rsidRDefault="009638C0" w:rsidP="009638C0">
            <w:pPr>
              <w:adjustRightInd w:val="0"/>
              <w:spacing w:line="360" w:lineRule="atLeast"/>
              <w:textAlignment w:val="baseline"/>
            </w:pPr>
            <w:r w:rsidRPr="009638C0">
              <w:t xml:space="preserve">Federal Real Property Council </w:t>
            </w:r>
          </w:p>
        </w:tc>
      </w:tr>
      <w:tr w:rsidR="009638C0" w:rsidRPr="009638C0" w14:paraId="387F4DC2" w14:textId="77777777" w:rsidTr="009638C0">
        <w:trPr>
          <w:jc w:val="center"/>
        </w:trPr>
        <w:tc>
          <w:tcPr>
            <w:tcW w:w="0" w:type="auto"/>
          </w:tcPr>
          <w:p w14:paraId="6ADDF0CA" w14:textId="77777777" w:rsidR="009638C0" w:rsidRPr="009638C0" w:rsidRDefault="009638C0" w:rsidP="009638C0">
            <w:pPr>
              <w:adjustRightInd w:val="0"/>
              <w:spacing w:line="360" w:lineRule="atLeast"/>
              <w:textAlignment w:val="baseline"/>
            </w:pPr>
            <w:r w:rsidRPr="009638C0">
              <w:t xml:space="preserve">FSM </w:t>
            </w:r>
          </w:p>
        </w:tc>
        <w:tc>
          <w:tcPr>
            <w:tcW w:w="7330" w:type="dxa"/>
          </w:tcPr>
          <w:p w14:paraId="5F6B7549" w14:textId="77777777" w:rsidR="009638C0" w:rsidRPr="009638C0" w:rsidRDefault="009638C0" w:rsidP="009638C0">
            <w:pPr>
              <w:adjustRightInd w:val="0"/>
              <w:spacing w:line="360" w:lineRule="atLeast"/>
              <w:textAlignment w:val="baseline"/>
            </w:pPr>
            <w:r w:rsidRPr="009638C0">
              <w:t xml:space="preserve">facilities sustainment model </w:t>
            </w:r>
          </w:p>
        </w:tc>
      </w:tr>
      <w:tr w:rsidR="009638C0" w:rsidRPr="009638C0" w14:paraId="39E79AE3" w14:textId="77777777" w:rsidTr="009638C0">
        <w:trPr>
          <w:jc w:val="center"/>
        </w:trPr>
        <w:tc>
          <w:tcPr>
            <w:tcW w:w="0" w:type="auto"/>
          </w:tcPr>
          <w:p w14:paraId="06D6D5F6" w14:textId="77777777" w:rsidR="009638C0" w:rsidRPr="009638C0" w:rsidRDefault="009638C0" w:rsidP="009638C0">
            <w:pPr>
              <w:adjustRightInd w:val="0"/>
              <w:spacing w:line="360" w:lineRule="atLeast"/>
              <w:textAlignment w:val="baseline"/>
            </w:pPr>
            <w:r w:rsidRPr="009638C0">
              <w:t xml:space="preserve">FYDP </w:t>
            </w:r>
          </w:p>
        </w:tc>
        <w:tc>
          <w:tcPr>
            <w:tcW w:w="7330" w:type="dxa"/>
          </w:tcPr>
          <w:p w14:paraId="7ADAE09B" w14:textId="77777777" w:rsidR="009638C0" w:rsidRPr="009638C0" w:rsidRDefault="009638C0" w:rsidP="009638C0">
            <w:pPr>
              <w:adjustRightInd w:val="0"/>
              <w:spacing w:line="360" w:lineRule="atLeast"/>
              <w:textAlignment w:val="baseline"/>
            </w:pPr>
            <w:r w:rsidRPr="009638C0">
              <w:t xml:space="preserve">Future Years Defense Program </w:t>
            </w:r>
          </w:p>
        </w:tc>
      </w:tr>
      <w:tr w:rsidR="009638C0" w:rsidRPr="009638C0" w14:paraId="76E0292B" w14:textId="77777777" w:rsidTr="009638C0">
        <w:trPr>
          <w:jc w:val="center"/>
        </w:trPr>
        <w:tc>
          <w:tcPr>
            <w:tcW w:w="0" w:type="auto"/>
          </w:tcPr>
          <w:p w14:paraId="052DC49E" w14:textId="77777777" w:rsidR="009638C0" w:rsidRPr="009638C0" w:rsidRDefault="009638C0" w:rsidP="009638C0">
            <w:pPr>
              <w:adjustRightInd w:val="0"/>
              <w:spacing w:line="360" w:lineRule="atLeast"/>
              <w:textAlignment w:val="baseline"/>
            </w:pPr>
          </w:p>
        </w:tc>
        <w:tc>
          <w:tcPr>
            <w:tcW w:w="7330" w:type="dxa"/>
          </w:tcPr>
          <w:p w14:paraId="47DCA62F" w14:textId="77777777" w:rsidR="009638C0" w:rsidRPr="009638C0" w:rsidRDefault="009638C0" w:rsidP="009638C0">
            <w:pPr>
              <w:adjustRightInd w:val="0"/>
              <w:spacing w:line="360" w:lineRule="atLeast"/>
              <w:textAlignment w:val="baseline"/>
            </w:pPr>
          </w:p>
        </w:tc>
      </w:tr>
      <w:tr w:rsidR="009638C0" w:rsidRPr="009638C0" w14:paraId="12724FD0" w14:textId="77777777" w:rsidTr="009638C0">
        <w:trPr>
          <w:jc w:val="center"/>
        </w:trPr>
        <w:tc>
          <w:tcPr>
            <w:tcW w:w="0" w:type="auto"/>
          </w:tcPr>
          <w:p w14:paraId="10985D7F" w14:textId="77777777" w:rsidR="009638C0" w:rsidRPr="009638C0" w:rsidRDefault="009638C0" w:rsidP="009638C0">
            <w:pPr>
              <w:adjustRightInd w:val="0"/>
              <w:spacing w:line="360" w:lineRule="atLeast"/>
              <w:textAlignment w:val="baseline"/>
            </w:pPr>
            <w:r w:rsidRPr="009638C0">
              <w:t xml:space="preserve">I&amp;E </w:t>
            </w:r>
          </w:p>
        </w:tc>
        <w:tc>
          <w:tcPr>
            <w:tcW w:w="7330" w:type="dxa"/>
          </w:tcPr>
          <w:p w14:paraId="404782D1" w14:textId="77777777" w:rsidR="009638C0" w:rsidRPr="009638C0" w:rsidRDefault="009638C0" w:rsidP="009638C0">
            <w:pPr>
              <w:adjustRightInd w:val="0"/>
              <w:spacing w:line="360" w:lineRule="atLeast"/>
              <w:textAlignment w:val="baseline"/>
            </w:pPr>
            <w:r w:rsidRPr="009638C0">
              <w:t xml:space="preserve">installations and environment </w:t>
            </w:r>
          </w:p>
        </w:tc>
      </w:tr>
      <w:tr w:rsidR="009638C0" w:rsidRPr="009638C0" w14:paraId="5C1E8D04" w14:textId="77777777" w:rsidTr="009638C0">
        <w:trPr>
          <w:jc w:val="center"/>
        </w:trPr>
        <w:tc>
          <w:tcPr>
            <w:tcW w:w="0" w:type="auto"/>
          </w:tcPr>
          <w:p w14:paraId="466CA7C4" w14:textId="77777777" w:rsidR="009638C0" w:rsidRPr="009638C0" w:rsidRDefault="009638C0" w:rsidP="009638C0">
            <w:pPr>
              <w:adjustRightInd w:val="0"/>
              <w:spacing w:line="360" w:lineRule="atLeast"/>
              <w:textAlignment w:val="baseline"/>
            </w:pPr>
            <w:r w:rsidRPr="009638C0">
              <w:t xml:space="preserve">IT </w:t>
            </w:r>
          </w:p>
        </w:tc>
        <w:tc>
          <w:tcPr>
            <w:tcW w:w="7330" w:type="dxa"/>
          </w:tcPr>
          <w:p w14:paraId="516CF5CD" w14:textId="77777777" w:rsidR="009638C0" w:rsidRPr="009638C0" w:rsidRDefault="009638C0" w:rsidP="009638C0">
            <w:pPr>
              <w:adjustRightInd w:val="0"/>
              <w:spacing w:line="360" w:lineRule="atLeast"/>
              <w:textAlignment w:val="baseline"/>
            </w:pPr>
            <w:r w:rsidRPr="009638C0">
              <w:t xml:space="preserve">information technology </w:t>
            </w:r>
          </w:p>
        </w:tc>
      </w:tr>
      <w:tr w:rsidR="009638C0" w:rsidRPr="009638C0" w14:paraId="1BC24B22" w14:textId="77777777" w:rsidTr="009638C0">
        <w:trPr>
          <w:jc w:val="center"/>
        </w:trPr>
        <w:tc>
          <w:tcPr>
            <w:tcW w:w="0" w:type="auto"/>
          </w:tcPr>
          <w:p w14:paraId="1B14C09A" w14:textId="77777777" w:rsidR="009638C0" w:rsidRPr="009638C0" w:rsidRDefault="009638C0" w:rsidP="009638C0">
            <w:pPr>
              <w:adjustRightInd w:val="0"/>
              <w:spacing w:line="360" w:lineRule="atLeast"/>
              <w:textAlignment w:val="baseline"/>
            </w:pPr>
          </w:p>
        </w:tc>
        <w:tc>
          <w:tcPr>
            <w:tcW w:w="7330" w:type="dxa"/>
          </w:tcPr>
          <w:p w14:paraId="062D87E0" w14:textId="77777777" w:rsidR="009638C0" w:rsidRPr="009638C0" w:rsidRDefault="009638C0" w:rsidP="009638C0">
            <w:pPr>
              <w:adjustRightInd w:val="0"/>
              <w:spacing w:line="360" w:lineRule="atLeast"/>
              <w:textAlignment w:val="baseline"/>
            </w:pPr>
          </w:p>
        </w:tc>
      </w:tr>
      <w:tr w:rsidR="009638C0" w:rsidRPr="009638C0" w14:paraId="68415E15" w14:textId="77777777" w:rsidTr="009638C0">
        <w:trPr>
          <w:jc w:val="center"/>
        </w:trPr>
        <w:tc>
          <w:tcPr>
            <w:tcW w:w="0" w:type="auto"/>
          </w:tcPr>
          <w:p w14:paraId="07C91805" w14:textId="77777777" w:rsidR="009638C0" w:rsidRPr="009638C0" w:rsidRDefault="009638C0" w:rsidP="009638C0">
            <w:pPr>
              <w:adjustRightInd w:val="0"/>
              <w:spacing w:line="360" w:lineRule="atLeast"/>
              <w:textAlignment w:val="baseline"/>
            </w:pPr>
            <w:r w:rsidRPr="009638C0">
              <w:t xml:space="preserve">MILDEP </w:t>
            </w:r>
          </w:p>
        </w:tc>
        <w:tc>
          <w:tcPr>
            <w:tcW w:w="7330" w:type="dxa"/>
          </w:tcPr>
          <w:p w14:paraId="48AB21ED" w14:textId="77777777" w:rsidR="009638C0" w:rsidRPr="009638C0" w:rsidRDefault="009638C0" w:rsidP="009638C0">
            <w:pPr>
              <w:adjustRightInd w:val="0"/>
              <w:spacing w:line="360" w:lineRule="atLeast"/>
              <w:textAlignment w:val="baseline"/>
            </w:pPr>
            <w:r w:rsidRPr="009638C0">
              <w:t xml:space="preserve">Military Department </w:t>
            </w:r>
          </w:p>
        </w:tc>
      </w:tr>
      <w:tr w:rsidR="009638C0" w:rsidRPr="009638C0" w14:paraId="2CD4AACE" w14:textId="77777777" w:rsidTr="009638C0">
        <w:trPr>
          <w:jc w:val="center"/>
        </w:trPr>
        <w:tc>
          <w:tcPr>
            <w:tcW w:w="0" w:type="auto"/>
          </w:tcPr>
          <w:p w14:paraId="2EC3356E" w14:textId="77777777" w:rsidR="009638C0" w:rsidRPr="009638C0" w:rsidRDefault="009638C0" w:rsidP="009638C0">
            <w:pPr>
              <w:adjustRightInd w:val="0"/>
              <w:spacing w:line="360" w:lineRule="atLeast"/>
              <w:textAlignment w:val="baseline"/>
            </w:pPr>
          </w:p>
        </w:tc>
        <w:tc>
          <w:tcPr>
            <w:tcW w:w="7330" w:type="dxa"/>
          </w:tcPr>
          <w:p w14:paraId="11E582B9" w14:textId="77777777" w:rsidR="009638C0" w:rsidRPr="009638C0" w:rsidRDefault="009638C0" w:rsidP="009638C0">
            <w:pPr>
              <w:adjustRightInd w:val="0"/>
              <w:spacing w:line="360" w:lineRule="atLeast"/>
              <w:textAlignment w:val="baseline"/>
            </w:pPr>
          </w:p>
        </w:tc>
      </w:tr>
      <w:tr w:rsidR="009638C0" w:rsidRPr="009638C0" w14:paraId="242F702C" w14:textId="77777777" w:rsidTr="009638C0">
        <w:trPr>
          <w:jc w:val="center"/>
        </w:trPr>
        <w:tc>
          <w:tcPr>
            <w:tcW w:w="0" w:type="auto"/>
          </w:tcPr>
          <w:p w14:paraId="75A97221" w14:textId="77777777" w:rsidR="009638C0" w:rsidRPr="009638C0" w:rsidRDefault="009638C0" w:rsidP="009638C0">
            <w:pPr>
              <w:adjustRightInd w:val="0"/>
              <w:spacing w:line="360" w:lineRule="atLeast"/>
              <w:textAlignment w:val="baseline"/>
            </w:pPr>
            <w:r w:rsidRPr="009638C0">
              <w:t xml:space="preserve">OMB </w:t>
            </w:r>
          </w:p>
        </w:tc>
        <w:tc>
          <w:tcPr>
            <w:tcW w:w="7330" w:type="dxa"/>
          </w:tcPr>
          <w:p w14:paraId="008C5F44" w14:textId="77777777" w:rsidR="009638C0" w:rsidRPr="009638C0" w:rsidRDefault="009638C0" w:rsidP="009638C0">
            <w:pPr>
              <w:adjustRightInd w:val="0"/>
              <w:spacing w:line="360" w:lineRule="atLeast"/>
              <w:textAlignment w:val="baseline"/>
            </w:pPr>
            <w:r w:rsidRPr="009638C0">
              <w:t xml:space="preserve">Office of Management and Budget </w:t>
            </w:r>
          </w:p>
        </w:tc>
      </w:tr>
      <w:tr w:rsidR="009638C0" w:rsidRPr="009638C0" w14:paraId="541F0404" w14:textId="77777777" w:rsidTr="009638C0">
        <w:trPr>
          <w:jc w:val="center"/>
        </w:trPr>
        <w:tc>
          <w:tcPr>
            <w:tcW w:w="0" w:type="auto"/>
          </w:tcPr>
          <w:p w14:paraId="4AEF11DD" w14:textId="77777777" w:rsidR="009638C0" w:rsidRPr="009638C0" w:rsidRDefault="009638C0" w:rsidP="009638C0">
            <w:pPr>
              <w:adjustRightInd w:val="0"/>
              <w:spacing w:line="360" w:lineRule="atLeast"/>
              <w:textAlignment w:val="baseline"/>
            </w:pPr>
          </w:p>
        </w:tc>
        <w:tc>
          <w:tcPr>
            <w:tcW w:w="7330" w:type="dxa"/>
          </w:tcPr>
          <w:p w14:paraId="508D345F" w14:textId="77777777" w:rsidR="009638C0" w:rsidRPr="009638C0" w:rsidRDefault="009638C0" w:rsidP="009638C0">
            <w:pPr>
              <w:adjustRightInd w:val="0"/>
              <w:spacing w:line="360" w:lineRule="atLeast"/>
              <w:textAlignment w:val="baseline"/>
            </w:pPr>
          </w:p>
        </w:tc>
      </w:tr>
      <w:tr w:rsidR="009638C0" w:rsidRPr="009638C0" w14:paraId="6800D983" w14:textId="77777777" w:rsidTr="009638C0">
        <w:trPr>
          <w:jc w:val="center"/>
        </w:trPr>
        <w:tc>
          <w:tcPr>
            <w:tcW w:w="0" w:type="auto"/>
          </w:tcPr>
          <w:p w14:paraId="44E9EFAF" w14:textId="77777777" w:rsidR="009638C0" w:rsidRPr="009638C0" w:rsidRDefault="009638C0" w:rsidP="009638C0">
            <w:pPr>
              <w:adjustRightInd w:val="0"/>
              <w:spacing w:line="360" w:lineRule="atLeast"/>
              <w:textAlignment w:val="baseline"/>
            </w:pPr>
            <w:r w:rsidRPr="009638C0">
              <w:t xml:space="preserve">RPA </w:t>
            </w:r>
          </w:p>
        </w:tc>
        <w:tc>
          <w:tcPr>
            <w:tcW w:w="7330" w:type="dxa"/>
          </w:tcPr>
          <w:p w14:paraId="5D9CEB6F" w14:textId="77777777" w:rsidR="009638C0" w:rsidRPr="009638C0" w:rsidRDefault="009638C0" w:rsidP="009638C0">
            <w:pPr>
              <w:adjustRightInd w:val="0"/>
              <w:spacing w:line="360" w:lineRule="atLeast"/>
              <w:textAlignment w:val="baseline"/>
            </w:pPr>
            <w:r w:rsidRPr="009638C0">
              <w:t xml:space="preserve">real property asset </w:t>
            </w:r>
          </w:p>
        </w:tc>
      </w:tr>
      <w:tr w:rsidR="009638C0" w:rsidRPr="009638C0" w14:paraId="5C796EF5" w14:textId="77777777" w:rsidTr="009638C0">
        <w:trPr>
          <w:jc w:val="center"/>
        </w:trPr>
        <w:tc>
          <w:tcPr>
            <w:tcW w:w="0" w:type="auto"/>
          </w:tcPr>
          <w:p w14:paraId="03A56EC7" w14:textId="77777777" w:rsidR="009638C0" w:rsidRPr="009638C0" w:rsidRDefault="009638C0" w:rsidP="009638C0">
            <w:pPr>
              <w:adjustRightInd w:val="0"/>
              <w:spacing w:line="360" w:lineRule="atLeast"/>
              <w:textAlignment w:val="baseline"/>
            </w:pPr>
            <w:r w:rsidRPr="009638C0">
              <w:t xml:space="preserve">RPAD </w:t>
            </w:r>
          </w:p>
        </w:tc>
        <w:tc>
          <w:tcPr>
            <w:tcW w:w="7330" w:type="dxa"/>
          </w:tcPr>
          <w:p w14:paraId="7C978941" w14:textId="77777777" w:rsidR="009638C0" w:rsidRPr="009638C0" w:rsidRDefault="009638C0" w:rsidP="009638C0">
            <w:pPr>
              <w:adjustRightInd w:val="0"/>
              <w:spacing w:line="360" w:lineRule="atLeast"/>
              <w:textAlignment w:val="baseline"/>
            </w:pPr>
            <w:r w:rsidRPr="009638C0">
              <w:t xml:space="preserve">Real Property Assets Database </w:t>
            </w:r>
          </w:p>
        </w:tc>
      </w:tr>
      <w:tr w:rsidR="009638C0" w:rsidRPr="009638C0" w14:paraId="2390DFBC" w14:textId="77777777" w:rsidTr="009638C0">
        <w:trPr>
          <w:jc w:val="center"/>
        </w:trPr>
        <w:tc>
          <w:tcPr>
            <w:tcW w:w="0" w:type="auto"/>
          </w:tcPr>
          <w:p w14:paraId="39A2A005" w14:textId="77777777" w:rsidR="009638C0" w:rsidRPr="009638C0" w:rsidRDefault="009638C0" w:rsidP="009638C0">
            <w:pPr>
              <w:adjustRightInd w:val="0"/>
              <w:spacing w:line="360" w:lineRule="atLeast"/>
              <w:textAlignment w:val="baseline"/>
            </w:pPr>
            <w:r w:rsidRPr="009638C0">
              <w:t xml:space="preserve">RPAO </w:t>
            </w:r>
          </w:p>
        </w:tc>
        <w:tc>
          <w:tcPr>
            <w:tcW w:w="7330" w:type="dxa"/>
          </w:tcPr>
          <w:p w14:paraId="2EE1B2B0" w14:textId="77777777" w:rsidR="009638C0" w:rsidRPr="009638C0" w:rsidRDefault="009638C0" w:rsidP="009638C0">
            <w:pPr>
              <w:adjustRightInd w:val="0"/>
              <w:spacing w:line="360" w:lineRule="atLeast"/>
              <w:textAlignment w:val="baseline"/>
            </w:pPr>
            <w:r w:rsidRPr="009638C0">
              <w:t xml:space="preserve">real property accountable officer </w:t>
            </w:r>
          </w:p>
        </w:tc>
      </w:tr>
      <w:tr w:rsidR="009638C0" w:rsidRPr="009638C0" w14:paraId="18E13B8A" w14:textId="77777777" w:rsidTr="009638C0">
        <w:trPr>
          <w:jc w:val="center"/>
        </w:trPr>
        <w:tc>
          <w:tcPr>
            <w:tcW w:w="0" w:type="auto"/>
          </w:tcPr>
          <w:p w14:paraId="07E3E1F4" w14:textId="77777777" w:rsidR="009638C0" w:rsidRPr="009638C0" w:rsidRDefault="009638C0" w:rsidP="009638C0">
            <w:pPr>
              <w:adjustRightInd w:val="0"/>
              <w:spacing w:line="360" w:lineRule="atLeast"/>
              <w:textAlignment w:val="baseline"/>
            </w:pPr>
            <w:r w:rsidRPr="009638C0">
              <w:t xml:space="preserve">RPCS </w:t>
            </w:r>
          </w:p>
        </w:tc>
        <w:tc>
          <w:tcPr>
            <w:tcW w:w="7330" w:type="dxa"/>
          </w:tcPr>
          <w:p w14:paraId="4C5FF906" w14:textId="77777777" w:rsidR="009638C0" w:rsidRPr="009638C0" w:rsidRDefault="009638C0" w:rsidP="009638C0">
            <w:pPr>
              <w:adjustRightInd w:val="0"/>
              <w:spacing w:line="360" w:lineRule="atLeast"/>
              <w:textAlignment w:val="baseline"/>
            </w:pPr>
            <w:r w:rsidRPr="009638C0">
              <w:t xml:space="preserve">Real Property Categorization System </w:t>
            </w:r>
          </w:p>
        </w:tc>
      </w:tr>
      <w:tr w:rsidR="009638C0" w:rsidRPr="009638C0" w14:paraId="520D6E56" w14:textId="77777777" w:rsidTr="009638C0">
        <w:trPr>
          <w:jc w:val="center"/>
        </w:trPr>
        <w:tc>
          <w:tcPr>
            <w:tcW w:w="0" w:type="auto"/>
          </w:tcPr>
          <w:p w14:paraId="13B5E73D" w14:textId="77777777" w:rsidR="009638C0" w:rsidRPr="009638C0" w:rsidRDefault="009638C0" w:rsidP="009638C0">
            <w:pPr>
              <w:adjustRightInd w:val="0"/>
              <w:spacing w:line="360" w:lineRule="atLeast"/>
              <w:textAlignment w:val="baseline"/>
            </w:pPr>
            <w:r w:rsidRPr="009638C0">
              <w:t xml:space="preserve">RPI </w:t>
            </w:r>
          </w:p>
        </w:tc>
        <w:tc>
          <w:tcPr>
            <w:tcW w:w="7330" w:type="dxa"/>
          </w:tcPr>
          <w:p w14:paraId="4474DB4A" w14:textId="77777777" w:rsidR="009638C0" w:rsidRPr="009638C0" w:rsidRDefault="009638C0" w:rsidP="009638C0">
            <w:pPr>
              <w:adjustRightInd w:val="0"/>
              <w:spacing w:line="360" w:lineRule="atLeast"/>
              <w:textAlignment w:val="baseline"/>
            </w:pPr>
            <w:r w:rsidRPr="009638C0">
              <w:t xml:space="preserve">real property inventory </w:t>
            </w:r>
          </w:p>
        </w:tc>
      </w:tr>
      <w:tr w:rsidR="009638C0" w:rsidRPr="009638C0" w14:paraId="708B932B" w14:textId="77777777" w:rsidTr="009638C0">
        <w:trPr>
          <w:jc w:val="center"/>
        </w:trPr>
        <w:tc>
          <w:tcPr>
            <w:tcW w:w="0" w:type="auto"/>
          </w:tcPr>
          <w:p w14:paraId="684ECBE1" w14:textId="77777777" w:rsidR="009638C0" w:rsidRPr="009638C0" w:rsidRDefault="009638C0" w:rsidP="009638C0">
            <w:pPr>
              <w:adjustRightInd w:val="0"/>
              <w:spacing w:line="360" w:lineRule="atLeast"/>
              <w:textAlignment w:val="baseline"/>
            </w:pPr>
            <w:r w:rsidRPr="009638C0">
              <w:t xml:space="preserve">RPIE </w:t>
            </w:r>
          </w:p>
        </w:tc>
        <w:tc>
          <w:tcPr>
            <w:tcW w:w="7330" w:type="dxa"/>
          </w:tcPr>
          <w:p w14:paraId="31F0737F" w14:textId="77777777" w:rsidR="009638C0" w:rsidRPr="009638C0" w:rsidRDefault="009638C0" w:rsidP="009638C0">
            <w:pPr>
              <w:adjustRightInd w:val="0"/>
              <w:spacing w:line="360" w:lineRule="atLeast"/>
              <w:textAlignment w:val="baseline"/>
            </w:pPr>
            <w:r w:rsidRPr="009638C0">
              <w:t xml:space="preserve">real property installed equipment </w:t>
            </w:r>
          </w:p>
        </w:tc>
      </w:tr>
      <w:tr w:rsidR="009638C0" w:rsidRPr="009638C0" w14:paraId="633C8D59" w14:textId="77777777" w:rsidTr="009638C0">
        <w:trPr>
          <w:jc w:val="center"/>
        </w:trPr>
        <w:tc>
          <w:tcPr>
            <w:tcW w:w="0" w:type="auto"/>
          </w:tcPr>
          <w:p w14:paraId="3599D620" w14:textId="77777777" w:rsidR="009638C0" w:rsidRPr="009638C0" w:rsidRDefault="009638C0" w:rsidP="009638C0">
            <w:pPr>
              <w:adjustRightInd w:val="0"/>
              <w:spacing w:line="360" w:lineRule="atLeast"/>
              <w:textAlignment w:val="baseline"/>
            </w:pPr>
            <w:r w:rsidRPr="009638C0">
              <w:t xml:space="preserve">RPIM </w:t>
            </w:r>
          </w:p>
        </w:tc>
        <w:tc>
          <w:tcPr>
            <w:tcW w:w="7330" w:type="dxa"/>
          </w:tcPr>
          <w:p w14:paraId="69B86D0D" w14:textId="77777777" w:rsidR="009638C0" w:rsidRPr="009638C0" w:rsidRDefault="009638C0" w:rsidP="009638C0">
            <w:pPr>
              <w:adjustRightInd w:val="0"/>
              <w:spacing w:line="360" w:lineRule="atLeast"/>
              <w:textAlignment w:val="baseline"/>
            </w:pPr>
            <w:r w:rsidRPr="009638C0">
              <w:t xml:space="preserve">Real Property Information Model </w:t>
            </w:r>
          </w:p>
        </w:tc>
      </w:tr>
      <w:tr w:rsidR="009638C0" w:rsidRPr="009638C0" w14:paraId="42AE1315" w14:textId="77777777" w:rsidTr="009638C0">
        <w:trPr>
          <w:jc w:val="center"/>
        </w:trPr>
        <w:tc>
          <w:tcPr>
            <w:tcW w:w="0" w:type="auto"/>
          </w:tcPr>
          <w:p w14:paraId="25077250" w14:textId="77777777" w:rsidR="009638C0" w:rsidRPr="009638C0" w:rsidRDefault="009638C0" w:rsidP="009638C0">
            <w:pPr>
              <w:adjustRightInd w:val="0"/>
              <w:spacing w:line="360" w:lineRule="atLeast"/>
              <w:textAlignment w:val="baseline"/>
            </w:pPr>
            <w:r w:rsidRPr="009638C0">
              <w:t xml:space="preserve">RPSUID </w:t>
            </w:r>
          </w:p>
        </w:tc>
        <w:tc>
          <w:tcPr>
            <w:tcW w:w="7330" w:type="dxa"/>
          </w:tcPr>
          <w:p w14:paraId="29B93EE1" w14:textId="77777777" w:rsidR="009638C0" w:rsidRPr="009638C0" w:rsidRDefault="009638C0" w:rsidP="009638C0">
            <w:pPr>
              <w:adjustRightInd w:val="0"/>
              <w:spacing w:line="360" w:lineRule="atLeast"/>
              <w:textAlignment w:val="baseline"/>
            </w:pPr>
            <w:r w:rsidRPr="009638C0">
              <w:t xml:space="preserve">real property site unique identifier </w:t>
            </w:r>
          </w:p>
        </w:tc>
      </w:tr>
      <w:tr w:rsidR="009638C0" w:rsidRPr="009638C0" w14:paraId="3F188553" w14:textId="77777777" w:rsidTr="009638C0">
        <w:trPr>
          <w:jc w:val="center"/>
        </w:trPr>
        <w:tc>
          <w:tcPr>
            <w:tcW w:w="0" w:type="auto"/>
          </w:tcPr>
          <w:p w14:paraId="2B1EE233" w14:textId="77777777" w:rsidR="009638C0" w:rsidRPr="009638C0" w:rsidRDefault="009638C0" w:rsidP="009638C0">
            <w:pPr>
              <w:adjustRightInd w:val="0"/>
              <w:spacing w:line="360" w:lineRule="atLeast"/>
              <w:textAlignment w:val="baseline"/>
            </w:pPr>
            <w:r w:rsidRPr="009638C0">
              <w:lastRenderedPageBreak/>
              <w:t xml:space="preserve">RPUID </w:t>
            </w:r>
          </w:p>
        </w:tc>
        <w:tc>
          <w:tcPr>
            <w:tcW w:w="7330" w:type="dxa"/>
          </w:tcPr>
          <w:p w14:paraId="5AD882A3" w14:textId="77777777" w:rsidR="009638C0" w:rsidRPr="009638C0" w:rsidRDefault="009638C0" w:rsidP="009638C0">
            <w:pPr>
              <w:adjustRightInd w:val="0"/>
              <w:spacing w:line="360" w:lineRule="atLeast"/>
              <w:textAlignment w:val="baseline"/>
            </w:pPr>
            <w:r w:rsidRPr="009638C0">
              <w:t xml:space="preserve">real property unique identifier </w:t>
            </w:r>
          </w:p>
        </w:tc>
      </w:tr>
      <w:tr w:rsidR="009638C0" w:rsidRPr="009638C0" w14:paraId="79028C6E" w14:textId="77777777" w:rsidTr="009638C0">
        <w:trPr>
          <w:jc w:val="center"/>
        </w:trPr>
        <w:tc>
          <w:tcPr>
            <w:tcW w:w="0" w:type="auto"/>
          </w:tcPr>
          <w:p w14:paraId="2ABFA063" w14:textId="77777777" w:rsidR="009638C0" w:rsidRPr="009638C0" w:rsidRDefault="009638C0" w:rsidP="009638C0">
            <w:pPr>
              <w:adjustRightInd w:val="0"/>
              <w:spacing w:line="360" w:lineRule="atLeast"/>
              <w:textAlignment w:val="baseline"/>
            </w:pPr>
            <w:r w:rsidRPr="009638C0">
              <w:t xml:space="preserve">RPUIR </w:t>
            </w:r>
          </w:p>
        </w:tc>
        <w:tc>
          <w:tcPr>
            <w:tcW w:w="7330" w:type="dxa"/>
          </w:tcPr>
          <w:p w14:paraId="1478CAA3" w14:textId="77777777" w:rsidR="009638C0" w:rsidRPr="009638C0" w:rsidRDefault="009638C0" w:rsidP="009638C0">
            <w:pPr>
              <w:adjustRightInd w:val="0"/>
              <w:spacing w:line="360" w:lineRule="atLeast"/>
              <w:textAlignment w:val="baseline"/>
            </w:pPr>
            <w:r w:rsidRPr="009638C0">
              <w:t xml:space="preserve">Real Property Unique Identifier Registry </w:t>
            </w:r>
          </w:p>
        </w:tc>
      </w:tr>
      <w:tr w:rsidR="009638C0" w:rsidRPr="009638C0" w14:paraId="59F7CB7E" w14:textId="77777777" w:rsidTr="009638C0">
        <w:trPr>
          <w:jc w:val="center"/>
        </w:trPr>
        <w:tc>
          <w:tcPr>
            <w:tcW w:w="0" w:type="auto"/>
          </w:tcPr>
          <w:p w14:paraId="71D24128" w14:textId="77777777" w:rsidR="009638C0" w:rsidRPr="009638C0" w:rsidRDefault="009638C0" w:rsidP="009638C0">
            <w:pPr>
              <w:adjustRightInd w:val="0"/>
              <w:spacing w:line="360" w:lineRule="atLeast"/>
              <w:textAlignment w:val="baseline"/>
            </w:pPr>
          </w:p>
        </w:tc>
        <w:tc>
          <w:tcPr>
            <w:tcW w:w="7330" w:type="dxa"/>
          </w:tcPr>
          <w:p w14:paraId="2A1A9CA2" w14:textId="77777777" w:rsidR="009638C0" w:rsidRPr="009638C0" w:rsidRDefault="009638C0" w:rsidP="009638C0">
            <w:pPr>
              <w:adjustRightInd w:val="0"/>
              <w:spacing w:line="360" w:lineRule="atLeast"/>
              <w:textAlignment w:val="baseline"/>
            </w:pPr>
          </w:p>
        </w:tc>
      </w:tr>
      <w:tr w:rsidR="009638C0" w:rsidRPr="009638C0" w14:paraId="7D0C7FCF" w14:textId="77777777" w:rsidTr="009638C0">
        <w:trPr>
          <w:jc w:val="center"/>
        </w:trPr>
        <w:tc>
          <w:tcPr>
            <w:tcW w:w="0" w:type="auto"/>
          </w:tcPr>
          <w:p w14:paraId="1246760C" w14:textId="77777777" w:rsidR="009638C0" w:rsidRPr="009638C0" w:rsidRDefault="009638C0" w:rsidP="009638C0">
            <w:pPr>
              <w:adjustRightInd w:val="0"/>
              <w:spacing w:line="360" w:lineRule="atLeast"/>
              <w:textAlignment w:val="baseline"/>
            </w:pPr>
            <w:r w:rsidRPr="009638C0">
              <w:t xml:space="preserve">UM </w:t>
            </w:r>
          </w:p>
        </w:tc>
        <w:tc>
          <w:tcPr>
            <w:tcW w:w="7330" w:type="dxa"/>
          </w:tcPr>
          <w:p w14:paraId="342B5299" w14:textId="77777777" w:rsidR="009638C0" w:rsidRPr="009638C0" w:rsidRDefault="009638C0" w:rsidP="009638C0">
            <w:pPr>
              <w:adjustRightInd w:val="0"/>
              <w:spacing w:line="360" w:lineRule="atLeast"/>
              <w:textAlignment w:val="baseline"/>
            </w:pPr>
            <w:r w:rsidRPr="009638C0">
              <w:t xml:space="preserve">unit of measure </w:t>
            </w:r>
          </w:p>
        </w:tc>
      </w:tr>
      <w:tr w:rsidR="009638C0" w:rsidRPr="009638C0" w14:paraId="7E01B2ED" w14:textId="77777777" w:rsidTr="009638C0">
        <w:trPr>
          <w:jc w:val="center"/>
        </w:trPr>
        <w:tc>
          <w:tcPr>
            <w:tcW w:w="0" w:type="auto"/>
          </w:tcPr>
          <w:p w14:paraId="63902C4C" w14:textId="77777777" w:rsidR="009638C0" w:rsidRPr="009638C0" w:rsidRDefault="009638C0" w:rsidP="009638C0">
            <w:pPr>
              <w:adjustRightInd w:val="0"/>
              <w:spacing w:line="360" w:lineRule="atLeast"/>
              <w:textAlignment w:val="baseline"/>
            </w:pPr>
            <w:r w:rsidRPr="009638C0">
              <w:t xml:space="preserve">USD(AT&amp;L) </w:t>
            </w:r>
          </w:p>
        </w:tc>
        <w:tc>
          <w:tcPr>
            <w:tcW w:w="7330" w:type="dxa"/>
          </w:tcPr>
          <w:p w14:paraId="2D004271" w14:textId="77777777" w:rsidR="009638C0" w:rsidRPr="009638C0" w:rsidRDefault="009638C0" w:rsidP="009638C0">
            <w:pPr>
              <w:adjustRightInd w:val="0"/>
              <w:spacing w:line="360" w:lineRule="atLeast"/>
              <w:textAlignment w:val="baseline"/>
            </w:pPr>
            <w:r w:rsidRPr="009638C0">
              <w:t xml:space="preserve">Under Secretary of Defense for Acquisition, Technology, and Logistics </w:t>
            </w:r>
          </w:p>
        </w:tc>
      </w:tr>
      <w:tr w:rsidR="009638C0" w:rsidRPr="009638C0" w14:paraId="3FE84EBC" w14:textId="77777777" w:rsidTr="009638C0">
        <w:trPr>
          <w:jc w:val="center"/>
        </w:trPr>
        <w:tc>
          <w:tcPr>
            <w:tcW w:w="0" w:type="auto"/>
          </w:tcPr>
          <w:p w14:paraId="223A320C" w14:textId="77777777" w:rsidR="009638C0" w:rsidRPr="009638C0" w:rsidRDefault="009638C0" w:rsidP="009638C0">
            <w:pPr>
              <w:adjustRightInd w:val="0"/>
              <w:spacing w:line="360" w:lineRule="atLeast"/>
              <w:textAlignment w:val="baseline"/>
            </w:pPr>
          </w:p>
        </w:tc>
        <w:tc>
          <w:tcPr>
            <w:tcW w:w="7330" w:type="dxa"/>
          </w:tcPr>
          <w:p w14:paraId="2D9ECB41" w14:textId="77777777" w:rsidR="009638C0" w:rsidRPr="009638C0" w:rsidRDefault="009638C0" w:rsidP="009638C0">
            <w:pPr>
              <w:adjustRightInd w:val="0"/>
              <w:spacing w:line="360" w:lineRule="atLeast"/>
              <w:textAlignment w:val="baseline"/>
            </w:pPr>
          </w:p>
        </w:tc>
      </w:tr>
      <w:tr w:rsidR="009638C0" w:rsidRPr="009638C0" w14:paraId="772946FA" w14:textId="77777777" w:rsidTr="009638C0">
        <w:trPr>
          <w:jc w:val="center"/>
        </w:trPr>
        <w:tc>
          <w:tcPr>
            <w:tcW w:w="0" w:type="auto"/>
          </w:tcPr>
          <w:p w14:paraId="4E215F22" w14:textId="77777777" w:rsidR="009638C0" w:rsidRPr="009638C0" w:rsidRDefault="009638C0" w:rsidP="009638C0">
            <w:pPr>
              <w:adjustRightInd w:val="0"/>
              <w:spacing w:line="360" w:lineRule="atLeast"/>
              <w:textAlignment w:val="baseline"/>
            </w:pPr>
            <w:r w:rsidRPr="009638C0">
              <w:t xml:space="preserve">WHS </w:t>
            </w:r>
          </w:p>
        </w:tc>
        <w:tc>
          <w:tcPr>
            <w:tcW w:w="7330" w:type="dxa"/>
          </w:tcPr>
          <w:p w14:paraId="714B7736" w14:textId="77777777" w:rsidR="009638C0" w:rsidRPr="009638C0" w:rsidRDefault="009638C0" w:rsidP="009638C0">
            <w:pPr>
              <w:adjustRightInd w:val="0"/>
              <w:spacing w:line="360" w:lineRule="atLeast"/>
              <w:textAlignment w:val="baseline"/>
            </w:pPr>
            <w:r w:rsidRPr="009638C0">
              <w:t>Washington Headquarters Services</w:t>
            </w:r>
          </w:p>
        </w:tc>
      </w:tr>
    </w:tbl>
    <w:p w14:paraId="0594E879" w14:textId="77777777" w:rsidR="00247C47" w:rsidRPr="00DC1D8D" w:rsidRDefault="00247C47" w:rsidP="00247C47"/>
    <w:p w14:paraId="3CA722FA" w14:textId="77777777" w:rsidR="009638C0" w:rsidRDefault="009638C0" w:rsidP="00247C47">
      <w:pPr>
        <w:jc w:val="center"/>
        <w:rPr>
          <w:u w:val="single"/>
        </w:rPr>
        <w:sectPr w:rsidR="009638C0" w:rsidSect="00F7557E">
          <w:footerReference w:type="default" r:id="rId15"/>
          <w:pgSz w:w="12240" w:h="15840" w:code="1"/>
          <w:pgMar w:top="1440" w:right="1440" w:bottom="1440" w:left="1440" w:header="720" w:footer="720" w:gutter="0"/>
          <w:cols w:space="720"/>
        </w:sectPr>
      </w:pPr>
    </w:p>
    <w:p w14:paraId="72F5B36C" w14:textId="77777777" w:rsidR="00247C47" w:rsidRPr="00A61D5D" w:rsidRDefault="00247C47" w:rsidP="00A61D5D">
      <w:pPr>
        <w:pStyle w:val="Subtitle"/>
        <w:rPr>
          <w:rFonts w:ascii="Times New Roman" w:hAnsi="Times New Roman"/>
        </w:rPr>
      </w:pPr>
      <w:bookmarkStart w:id="22" w:name="_Toc410899404"/>
      <w:r w:rsidRPr="00A61D5D">
        <w:rPr>
          <w:rFonts w:ascii="Times New Roman" w:hAnsi="Times New Roman"/>
          <w:u w:val="single"/>
        </w:rPr>
        <w:lastRenderedPageBreak/>
        <w:t>PART II.</w:t>
      </w:r>
      <w:r w:rsidRPr="00A61D5D">
        <w:rPr>
          <w:rFonts w:ascii="Times New Roman" w:hAnsi="Times New Roman"/>
        </w:rPr>
        <w:t xml:space="preserve">  </w:t>
      </w:r>
      <w:r w:rsidRPr="00A61D5D">
        <w:rPr>
          <w:rFonts w:ascii="Times New Roman" w:hAnsi="Times New Roman"/>
          <w:u w:val="single"/>
        </w:rPr>
        <w:t>DEFINITIONS</w:t>
      </w:r>
      <w:bookmarkEnd w:id="22"/>
    </w:p>
    <w:p w14:paraId="56F137EF" w14:textId="77777777" w:rsidR="00DA2B76" w:rsidRDefault="00DA2B76" w:rsidP="00247C47">
      <w:pPr>
        <w:jc w:val="center"/>
        <w:rPr>
          <w:u w:val="single"/>
        </w:rPr>
      </w:pPr>
    </w:p>
    <w:p w14:paraId="7EFBB5D8" w14:textId="77777777" w:rsidR="00783AB6" w:rsidRPr="00783AB6" w:rsidRDefault="00783AB6" w:rsidP="00783AB6">
      <w:pPr>
        <w:pStyle w:val="Default"/>
        <w:rPr>
          <w:szCs w:val="23"/>
        </w:rPr>
      </w:pPr>
      <w:r w:rsidRPr="00783AB6">
        <w:rPr>
          <w:szCs w:val="23"/>
        </w:rPr>
        <w:t xml:space="preserve">Unless otherwise noted, these terms and their definitions are for the purposes of this instruction. </w:t>
      </w:r>
    </w:p>
    <w:p w14:paraId="197C207F" w14:textId="77777777" w:rsidR="00783AB6" w:rsidRDefault="00783AB6" w:rsidP="00783AB6">
      <w:pPr>
        <w:pStyle w:val="Default"/>
        <w:rPr>
          <w:szCs w:val="23"/>
        </w:rPr>
      </w:pPr>
    </w:p>
    <w:p w14:paraId="49F779E2" w14:textId="77777777" w:rsidR="00783AB6" w:rsidRDefault="00783AB6" w:rsidP="00783AB6">
      <w:pPr>
        <w:pStyle w:val="Default"/>
        <w:rPr>
          <w:szCs w:val="23"/>
        </w:rPr>
      </w:pPr>
      <w:proofErr w:type="gramStart"/>
      <w:r w:rsidRPr="00783AB6">
        <w:rPr>
          <w:szCs w:val="23"/>
          <w:u w:val="single"/>
        </w:rPr>
        <w:t>accountability</w:t>
      </w:r>
      <w:proofErr w:type="gramEnd"/>
      <w:r w:rsidRPr="00783AB6">
        <w:rPr>
          <w:szCs w:val="23"/>
          <w:u w:val="single"/>
        </w:rPr>
        <w:t>.</w:t>
      </w:r>
      <w:r w:rsidRPr="00783AB6">
        <w:rPr>
          <w:szCs w:val="23"/>
        </w:rPr>
        <w:t xml:space="preserve"> </w:t>
      </w:r>
      <w:r>
        <w:rPr>
          <w:szCs w:val="23"/>
        </w:rPr>
        <w:t xml:space="preserve"> </w:t>
      </w:r>
      <w:r w:rsidRPr="00783AB6">
        <w:rPr>
          <w:szCs w:val="23"/>
        </w:rPr>
        <w:t xml:space="preserve">The obligation imposed by: </w:t>
      </w:r>
    </w:p>
    <w:p w14:paraId="360BB376" w14:textId="77777777" w:rsidR="00783AB6" w:rsidRPr="00783AB6" w:rsidRDefault="00783AB6" w:rsidP="00783AB6">
      <w:pPr>
        <w:pStyle w:val="Default"/>
        <w:rPr>
          <w:szCs w:val="23"/>
        </w:rPr>
      </w:pPr>
    </w:p>
    <w:p w14:paraId="79F07FF8" w14:textId="77777777" w:rsidR="00783AB6" w:rsidRPr="00783AB6" w:rsidRDefault="00783AB6" w:rsidP="00783AB6">
      <w:pPr>
        <w:pStyle w:val="Default"/>
        <w:rPr>
          <w:szCs w:val="23"/>
        </w:rPr>
      </w:pPr>
      <w:r w:rsidRPr="00783AB6">
        <w:rPr>
          <w:szCs w:val="23"/>
        </w:rPr>
        <w:t xml:space="preserve">Law, lawful order, or regulation, accepted by an organization or person for keeping accurate records, to ensure control of property, documents or funds, with or without physical possession. The obligation, in this context, refers to the financial duties, responsibilities, and those obligations necessary for protecting the public interest; however, it does not necessarily impose personal liability on an organization or person. </w:t>
      </w:r>
    </w:p>
    <w:p w14:paraId="1A6A3F96" w14:textId="77777777" w:rsidR="00783AB6" w:rsidRDefault="00783AB6" w:rsidP="00783AB6">
      <w:pPr>
        <w:pStyle w:val="Default"/>
        <w:rPr>
          <w:szCs w:val="23"/>
        </w:rPr>
      </w:pPr>
    </w:p>
    <w:p w14:paraId="791625F2" w14:textId="77777777" w:rsidR="00783AB6" w:rsidRDefault="00783AB6" w:rsidP="00783AB6">
      <w:pPr>
        <w:pStyle w:val="Default"/>
        <w:rPr>
          <w:szCs w:val="23"/>
        </w:rPr>
      </w:pPr>
      <w:r w:rsidRPr="00783AB6">
        <w:rPr>
          <w:szCs w:val="23"/>
        </w:rPr>
        <w:t xml:space="preserve">Law, lawful order, or regulation on an officer or other person for keeping an accurate record of property, documents, or funds, including identification data, gains, losses, dues-in, dues-out, and balances on hand or in use. </w:t>
      </w:r>
      <w:r>
        <w:rPr>
          <w:szCs w:val="23"/>
        </w:rPr>
        <w:t xml:space="preserve"> </w:t>
      </w:r>
      <w:r w:rsidRPr="00783AB6">
        <w:rPr>
          <w:szCs w:val="23"/>
        </w:rPr>
        <w:t xml:space="preserve">The person having this obligation may or may not have actual possession of the property, documents, or funds. </w:t>
      </w:r>
    </w:p>
    <w:p w14:paraId="61BAA78D" w14:textId="77777777" w:rsidR="00783AB6" w:rsidRPr="00783AB6" w:rsidRDefault="00783AB6" w:rsidP="00783AB6">
      <w:pPr>
        <w:pStyle w:val="Default"/>
        <w:rPr>
          <w:szCs w:val="23"/>
        </w:rPr>
      </w:pPr>
    </w:p>
    <w:p w14:paraId="50BAC921" w14:textId="77777777" w:rsidR="00783AB6" w:rsidRDefault="00783AB6" w:rsidP="00783AB6">
      <w:pPr>
        <w:pStyle w:val="Default"/>
        <w:rPr>
          <w:szCs w:val="23"/>
        </w:rPr>
      </w:pPr>
      <w:proofErr w:type="gramStart"/>
      <w:r w:rsidRPr="00783AB6">
        <w:rPr>
          <w:szCs w:val="23"/>
          <w:u w:val="single"/>
        </w:rPr>
        <w:t>building</w:t>
      </w:r>
      <w:proofErr w:type="gramEnd"/>
      <w:r w:rsidRPr="00783AB6">
        <w:rPr>
          <w:szCs w:val="23"/>
          <w:u w:val="single"/>
        </w:rPr>
        <w:t>.</w:t>
      </w:r>
      <w:r w:rsidRPr="00783AB6">
        <w:rPr>
          <w:szCs w:val="23"/>
        </w:rPr>
        <w:t xml:space="preserve"> </w:t>
      </w:r>
      <w:r>
        <w:rPr>
          <w:szCs w:val="23"/>
        </w:rPr>
        <w:t xml:space="preserve"> </w:t>
      </w:r>
      <w:r w:rsidRPr="00783AB6">
        <w:rPr>
          <w:szCs w:val="23"/>
        </w:rPr>
        <w:t xml:space="preserve">A roofed and floored facility enclosed by exterior walls and consisting of one or more levels that is suitable for single or multiple functions and that protects human beings and their properties from direct harsh effects of weather such as rain, wind, sun, etc. </w:t>
      </w:r>
    </w:p>
    <w:p w14:paraId="28C2C8F6" w14:textId="77777777" w:rsidR="00783AB6" w:rsidRPr="00783AB6" w:rsidRDefault="00783AB6" w:rsidP="00783AB6">
      <w:pPr>
        <w:pStyle w:val="Default"/>
        <w:rPr>
          <w:szCs w:val="23"/>
        </w:rPr>
      </w:pPr>
    </w:p>
    <w:p w14:paraId="53A45444" w14:textId="77777777" w:rsidR="00783AB6" w:rsidRDefault="00783AB6" w:rsidP="00783AB6">
      <w:pPr>
        <w:pStyle w:val="Default"/>
        <w:rPr>
          <w:szCs w:val="23"/>
        </w:rPr>
      </w:pPr>
      <w:r w:rsidRPr="00783AB6">
        <w:rPr>
          <w:szCs w:val="23"/>
          <w:u w:val="single"/>
        </w:rPr>
        <w:t>CATCODE.</w:t>
      </w:r>
      <w:r w:rsidRPr="00783AB6">
        <w:rPr>
          <w:szCs w:val="23"/>
        </w:rPr>
        <w:t xml:space="preserve"> </w:t>
      </w:r>
      <w:r>
        <w:rPr>
          <w:szCs w:val="23"/>
        </w:rPr>
        <w:t xml:space="preserve"> </w:t>
      </w:r>
      <w:r w:rsidRPr="00783AB6">
        <w:rPr>
          <w:szCs w:val="23"/>
        </w:rPr>
        <w:t xml:space="preserve">The most detailed level of classification for real property. Denotes a specific real property type and function in accordance with the current version of the RPCS and each MILDEP’s specific documentation. </w:t>
      </w:r>
    </w:p>
    <w:p w14:paraId="624198CE" w14:textId="77777777" w:rsidR="00783AB6" w:rsidRPr="00783AB6" w:rsidRDefault="00783AB6" w:rsidP="00783AB6">
      <w:pPr>
        <w:pStyle w:val="Default"/>
        <w:rPr>
          <w:szCs w:val="23"/>
        </w:rPr>
      </w:pPr>
    </w:p>
    <w:p w14:paraId="09900A74" w14:textId="77777777" w:rsidR="00783AB6" w:rsidRDefault="00783AB6" w:rsidP="00783AB6">
      <w:pPr>
        <w:pStyle w:val="Default"/>
        <w:rPr>
          <w:szCs w:val="23"/>
        </w:rPr>
      </w:pPr>
      <w:proofErr w:type="gramStart"/>
      <w:r w:rsidRPr="00783AB6">
        <w:rPr>
          <w:szCs w:val="23"/>
          <w:u w:val="single"/>
        </w:rPr>
        <w:t>civil</w:t>
      </w:r>
      <w:proofErr w:type="gramEnd"/>
      <w:r w:rsidRPr="00783AB6">
        <w:rPr>
          <w:szCs w:val="23"/>
          <w:u w:val="single"/>
        </w:rPr>
        <w:t xml:space="preserve"> works.</w:t>
      </w:r>
      <w:r w:rsidRPr="00783AB6">
        <w:rPr>
          <w:szCs w:val="23"/>
        </w:rPr>
        <w:t xml:space="preserve"> </w:t>
      </w:r>
      <w:r>
        <w:rPr>
          <w:szCs w:val="23"/>
        </w:rPr>
        <w:t xml:space="preserve"> </w:t>
      </w:r>
      <w:r w:rsidRPr="00783AB6">
        <w:rPr>
          <w:szCs w:val="23"/>
        </w:rPr>
        <w:t xml:space="preserve">Tasks undertaken by the Directorate of Civil Works, U.S. Army Corps of Engineers that include water resource development activities including flood risk management, navigation, recreation, infrastructure and environmental stewardship and also includes emergency response. </w:t>
      </w:r>
    </w:p>
    <w:p w14:paraId="75EDC207" w14:textId="77777777" w:rsidR="00783AB6" w:rsidRPr="00783AB6" w:rsidRDefault="00783AB6" w:rsidP="00783AB6">
      <w:pPr>
        <w:pStyle w:val="Default"/>
        <w:rPr>
          <w:szCs w:val="23"/>
        </w:rPr>
      </w:pPr>
    </w:p>
    <w:p w14:paraId="3D398818" w14:textId="77777777" w:rsidR="00377B72" w:rsidRPr="00A0393A" w:rsidRDefault="00377B72" w:rsidP="00377B72">
      <w:pPr>
        <w:autoSpaceDE w:val="0"/>
        <w:autoSpaceDN w:val="0"/>
        <w:adjustRightInd w:val="0"/>
        <w:rPr>
          <w:color w:val="000000"/>
          <w:szCs w:val="23"/>
        </w:rPr>
      </w:pPr>
      <w:r>
        <w:rPr>
          <w:color w:val="000000"/>
          <w:szCs w:val="23"/>
          <w:u w:val="single"/>
        </w:rPr>
        <w:t>Deferred Maintenance (DM).</w:t>
      </w:r>
      <w:r>
        <w:rPr>
          <w:color w:val="000000"/>
          <w:szCs w:val="23"/>
        </w:rPr>
        <w:t xml:space="preserve">  DM is </w:t>
      </w:r>
      <w:r w:rsidRPr="00D372E6">
        <w:t>the value of maintenance that was not performed when it should have been or was scheduled to be and which, therefore, is put off or delayed for a future period, reference (</w:t>
      </w:r>
      <w:r w:rsidR="00255BF9">
        <w:t>p</w:t>
      </w:r>
      <w:r w:rsidRPr="00D372E6">
        <w:t>).</w:t>
      </w:r>
      <w:r>
        <w:t xml:space="preserve">    </w:t>
      </w:r>
    </w:p>
    <w:p w14:paraId="6326DCCE" w14:textId="77777777" w:rsidR="00377B72" w:rsidRDefault="00377B72" w:rsidP="00783AB6">
      <w:pPr>
        <w:pStyle w:val="Default"/>
        <w:rPr>
          <w:szCs w:val="23"/>
          <w:u w:val="single"/>
        </w:rPr>
      </w:pPr>
    </w:p>
    <w:p w14:paraId="64F1ADBD" w14:textId="77777777" w:rsidR="00783AB6" w:rsidRPr="00783AB6" w:rsidRDefault="00783AB6" w:rsidP="00783AB6">
      <w:pPr>
        <w:pStyle w:val="Default"/>
        <w:rPr>
          <w:szCs w:val="23"/>
        </w:rPr>
      </w:pPr>
      <w:proofErr w:type="gramStart"/>
      <w:r w:rsidRPr="00783AB6">
        <w:rPr>
          <w:szCs w:val="23"/>
          <w:u w:val="single"/>
        </w:rPr>
        <w:t>disposal</w:t>
      </w:r>
      <w:proofErr w:type="gramEnd"/>
      <w:r w:rsidRPr="00783AB6">
        <w:rPr>
          <w:szCs w:val="23"/>
          <w:u w:val="single"/>
        </w:rPr>
        <w:t>.</w:t>
      </w:r>
      <w:r w:rsidRPr="00783AB6">
        <w:rPr>
          <w:szCs w:val="23"/>
        </w:rPr>
        <w:t xml:space="preserve"> </w:t>
      </w:r>
      <w:r>
        <w:rPr>
          <w:szCs w:val="23"/>
        </w:rPr>
        <w:t xml:space="preserve"> </w:t>
      </w:r>
      <w:r w:rsidRPr="00783AB6">
        <w:rPr>
          <w:szCs w:val="23"/>
        </w:rPr>
        <w:t xml:space="preserve">Any authorized method (e.g., demolition, transfer) of permanently divesting the </w:t>
      </w:r>
      <w:proofErr w:type="gramStart"/>
      <w:r w:rsidRPr="00783AB6">
        <w:rPr>
          <w:szCs w:val="23"/>
        </w:rPr>
        <w:t>DoD</w:t>
      </w:r>
      <w:proofErr w:type="gramEnd"/>
      <w:r w:rsidRPr="00783AB6">
        <w:rPr>
          <w:szCs w:val="23"/>
        </w:rPr>
        <w:t xml:space="preserve"> of accountability for, and control of, a real property asset of the United States. </w:t>
      </w:r>
    </w:p>
    <w:p w14:paraId="26A322DF" w14:textId="77777777" w:rsidR="007B16EF" w:rsidRDefault="007B16EF" w:rsidP="00783AB6">
      <w:pPr>
        <w:pStyle w:val="Default"/>
        <w:rPr>
          <w:szCs w:val="23"/>
        </w:rPr>
      </w:pPr>
    </w:p>
    <w:p w14:paraId="5B7D9E7A" w14:textId="77777777" w:rsidR="00783AB6" w:rsidRDefault="00783AB6" w:rsidP="00783AB6">
      <w:pPr>
        <w:pStyle w:val="Default"/>
        <w:rPr>
          <w:szCs w:val="23"/>
        </w:rPr>
      </w:pPr>
      <w:r w:rsidRPr="007B16EF">
        <w:rPr>
          <w:szCs w:val="23"/>
          <w:u w:val="single"/>
        </w:rPr>
        <w:t>FAC.</w:t>
      </w:r>
      <w:r w:rsidRPr="00783AB6">
        <w:rPr>
          <w:szCs w:val="23"/>
        </w:rPr>
        <w:t xml:space="preserve"> </w:t>
      </w:r>
      <w:r w:rsidR="007B16EF">
        <w:rPr>
          <w:szCs w:val="23"/>
        </w:rPr>
        <w:t xml:space="preserve"> </w:t>
      </w:r>
      <w:r w:rsidRPr="00783AB6">
        <w:rPr>
          <w:szCs w:val="23"/>
        </w:rPr>
        <w:t xml:space="preserve">A grouping of real property assets that have a common UM and equivalent cost based on the UM. </w:t>
      </w:r>
      <w:r w:rsidR="007B16EF">
        <w:rPr>
          <w:szCs w:val="23"/>
        </w:rPr>
        <w:t xml:space="preserve"> </w:t>
      </w:r>
      <w:r w:rsidRPr="00783AB6">
        <w:rPr>
          <w:szCs w:val="23"/>
        </w:rPr>
        <w:t xml:space="preserve">Included in this equivalent cost are costs associated with real property construction, maintenance, sustainment, and repair. </w:t>
      </w:r>
      <w:r w:rsidR="007B16EF">
        <w:rPr>
          <w:szCs w:val="23"/>
        </w:rPr>
        <w:t xml:space="preserve"> </w:t>
      </w:r>
      <w:r w:rsidRPr="00783AB6">
        <w:rPr>
          <w:szCs w:val="23"/>
        </w:rPr>
        <w:t xml:space="preserve">Within the </w:t>
      </w:r>
      <w:proofErr w:type="gramStart"/>
      <w:r w:rsidR="00FC669A">
        <w:rPr>
          <w:szCs w:val="23"/>
        </w:rPr>
        <w:t>DoD</w:t>
      </w:r>
      <w:proofErr w:type="gramEnd"/>
      <w:r w:rsidRPr="00783AB6">
        <w:rPr>
          <w:szCs w:val="23"/>
        </w:rPr>
        <w:t xml:space="preserve">, a FAC is represented by a four-digit numerical code, as found in </w:t>
      </w:r>
      <w:proofErr w:type="spellStart"/>
      <w:r w:rsidRPr="00783AB6">
        <w:rPr>
          <w:szCs w:val="23"/>
        </w:rPr>
        <w:t>DoDI</w:t>
      </w:r>
      <w:proofErr w:type="spellEnd"/>
      <w:r w:rsidRPr="00783AB6">
        <w:rPr>
          <w:szCs w:val="23"/>
        </w:rPr>
        <w:t xml:space="preserve"> 4165.03 (Reference (</w:t>
      </w:r>
      <w:r w:rsidR="00845CAF">
        <w:rPr>
          <w:szCs w:val="23"/>
        </w:rPr>
        <w:t>s</w:t>
      </w:r>
      <w:r w:rsidRPr="00783AB6">
        <w:rPr>
          <w:szCs w:val="23"/>
        </w:rPr>
        <w:t xml:space="preserve">)) and the current version of the RPCS. </w:t>
      </w:r>
    </w:p>
    <w:p w14:paraId="7D358383" w14:textId="77777777" w:rsidR="007B16EF" w:rsidRPr="00783AB6" w:rsidRDefault="007B16EF" w:rsidP="00783AB6">
      <w:pPr>
        <w:pStyle w:val="Default"/>
        <w:rPr>
          <w:szCs w:val="23"/>
        </w:rPr>
      </w:pPr>
    </w:p>
    <w:p w14:paraId="09032697" w14:textId="77777777" w:rsidR="00783AB6" w:rsidRPr="00783AB6" w:rsidRDefault="00783AB6" w:rsidP="00783AB6">
      <w:pPr>
        <w:pStyle w:val="Default"/>
        <w:rPr>
          <w:szCs w:val="23"/>
        </w:rPr>
      </w:pPr>
      <w:proofErr w:type="gramStart"/>
      <w:r w:rsidRPr="007B16EF">
        <w:rPr>
          <w:szCs w:val="23"/>
          <w:u w:val="single"/>
        </w:rPr>
        <w:t>facility</w:t>
      </w:r>
      <w:proofErr w:type="gramEnd"/>
      <w:r w:rsidRPr="007B16EF">
        <w:rPr>
          <w:szCs w:val="23"/>
          <w:u w:val="single"/>
        </w:rPr>
        <w:t>.</w:t>
      </w:r>
      <w:r w:rsidRPr="00783AB6">
        <w:rPr>
          <w:szCs w:val="23"/>
        </w:rPr>
        <w:t xml:space="preserve"> </w:t>
      </w:r>
      <w:r w:rsidR="007B16EF">
        <w:rPr>
          <w:szCs w:val="23"/>
        </w:rPr>
        <w:t xml:space="preserve"> </w:t>
      </w:r>
      <w:r w:rsidRPr="00783AB6">
        <w:rPr>
          <w:szCs w:val="23"/>
        </w:rPr>
        <w:t xml:space="preserve">A building, structure, or linear structure whose footprint extends to an imaginary line surrounding a facility at a distance of 5 feet from the foundation that, barring specific direction to the contrary such as a utility privatization agreement, denotes what is included in the basic record for the facility (e.g., landscaping, sidewalks, utility connections). </w:t>
      </w:r>
      <w:r w:rsidR="007B16EF">
        <w:rPr>
          <w:szCs w:val="23"/>
        </w:rPr>
        <w:t xml:space="preserve"> </w:t>
      </w:r>
      <w:r w:rsidRPr="00783AB6">
        <w:rPr>
          <w:szCs w:val="23"/>
        </w:rPr>
        <w:t xml:space="preserve">This imaginary line is </w:t>
      </w:r>
      <w:r w:rsidRPr="00783AB6">
        <w:rPr>
          <w:szCs w:val="23"/>
        </w:rPr>
        <w:lastRenderedPageBreak/>
        <w:t xml:space="preserve">commonly referred to as the “5-foot line.” </w:t>
      </w:r>
      <w:r w:rsidR="007B16EF">
        <w:rPr>
          <w:szCs w:val="23"/>
        </w:rPr>
        <w:t xml:space="preserve"> </w:t>
      </w:r>
      <w:r w:rsidRPr="00783AB6">
        <w:rPr>
          <w:szCs w:val="23"/>
        </w:rPr>
        <w:t>A facility will have an RPUID received from the RPUIR and is entered into a Service RPI system as a unique real property record.</w:t>
      </w:r>
      <w:r w:rsidRPr="00783AB6">
        <w:rPr>
          <w:i/>
          <w:iCs/>
          <w:szCs w:val="23"/>
        </w:rPr>
        <w:t xml:space="preserve"> </w:t>
      </w:r>
    </w:p>
    <w:p w14:paraId="58EC14D8" w14:textId="77777777" w:rsidR="007B16EF" w:rsidRDefault="007B16EF" w:rsidP="00783AB6">
      <w:pPr>
        <w:pStyle w:val="Default"/>
        <w:rPr>
          <w:szCs w:val="23"/>
        </w:rPr>
      </w:pPr>
    </w:p>
    <w:p w14:paraId="73E87FD4" w14:textId="77777777" w:rsidR="00783AB6" w:rsidRDefault="00783AB6" w:rsidP="00783AB6">
      <w:pPr>
        <w:pStyle w:val="Default"/>
        <w:rPr>
          <w:szCs w:val="23"/>
        </w:rPr>
      </w:pPr>
      <w:proofErr w:type="gramStart"/>
      <w:r w:rsidRPr="007B16EF">
        <w:rPr>
          <w:szCs w:val="23"/>
          <w:u w:val="single"/>
        </w:rPr>
        <w:t>forecast</w:t>
      </w:r>
      <w:proofErr w:type="gramEnd"/>
      <w:r w:rsidRPr="007B16EF">
        <w:rPr>
          <w:szCs w:val="23"/>
          <w:u w:val="single"/>
        </w:rPr>
        <w:t>.</w:t>
      </w:r>
      <w:r w:rsidRPr="00783AB6">
        <w:rPr>
          <w:szCs w:val="23"/>
        </w:rPr>
        <w:t xml:space="preserve"> </w:t>
      </w:r>
      <w:r w:rsidR="007B16EF">
        <w:rPr>
          <w:szCs w:val="23"/>
        </w:rPr>
        <w:t xml:space="preserve"> </w:t>
      </w:r>
      <w:r w:rsidRPr="00783AB6">
        <w:rPr>
          <w:szCs w:val="23"/>
        </w:rPr>
        <w:t xml:space="preserve">A prediction of future real property assets, including acquisitions, transfers, and disposals, to support the </w:t>
      </w:r>
      <w:proofErr w:type="gramStart"/>
      <w:r w:rsidRPr="00783AB6">
        <w:rPr>
          <w:szCs w:val="23"/>
        </w:rPr>
        <w:t>DoD</w:t>
      </w:r>
      <w:proofErr w:type="gramEnd"/>
      <w:r w:rsidRPr="00783AB6">
        <w:rPr>
          <w:szCs w:val="23"/>
        </w:rPr>
        <w:t xml:space="preserve"> mission. </w:t>
      </w:r>
    </w:p>
    <w:p w14:paraId="397CCE4B" w14:textId="77777777" w:rsidR="007B16EF" w:rsidRPr="00783AB6" w:rsidRDefault="007B16EF" w:rsidP="00783AB6">
      <w:pPr>
        <w:pStyle w:val="Default"/>
        <w:rPr>
          <w:szCs w:val="23"/>
        </w:rPr>
      </w:pPr>
    </w:p>
    <w:p w14:paraId="0402EAD7" w14:textId="77777777" w:rsidR="00783AB6" w:rsidRPr="00783AB6" w:rsidRDefault="00783AB6" w:rsidP="00783AB6">
      <w:pPr>
        <w:pStyle w:val="Default"/>
        <w:rPr>
          <w:szCs w:val="23"/>
        </w:rPr>
      </w:pPr>
      <w:r w:rsidRPr="007B16EF">
        <w:rPr>
          <w:szCs w:val="23"/>
          <w:u w:val="single"/>
        </w:rPr>
        <w:t>FSM.</w:t>
      </w:r>
      <w:r w:rsidRPr="00783AB6">
        <w:rPr>
          <w:szCs w:val="23"/>
        </w:rPr>
        <w:t xml:space="preserve"> </w:t>
      </w:r>
      <w:r w:rsidR="007B16EF">
        <w:rPr>
          <w:szCs w:val="23"/>
        </w:rPr>
        <w:t xml:space="preserve"> </w:t>
      </w:r>
      <w:r w:rsidRPr="00783AB6">
        <w:rPr>
          <w:szCs w:val="23"/>
        </w:rPr>
        <w:t>A model used to determine funding levels for sustainment and restoration and modernization.</w:t>
      </w:r>
      <w:r w:rsidR="007B16EF">
        <w:rPr>
          <w:szCs w:val="23"/>
        </w:rPr>
        <w:t xml:space="preserve"> </w:t>
      </w:r>
      <w:r w:rsidRPr="00783AB6">
        <w:rPr>
          <w:szCs w:val="23"/>
        </w:rPr>
        <w:t xml:space="preserve"> Projects annual facility sustainment costs for the </w:t>
      </w:r>
      <w:proofErr w:type="gramStart"/>
      <w:r w:rsidRPr="00783AB6">
        <w:rPr>
          <w:szCs w:val="23"/>
        </w:rPr>
        <w:t>DoD</w:t>
      </w:r>
      <w:proofErr w:type="gramEnd"/>
      <w:r w:rsidRPr="00783AB6">
        <w:rPr>
          <w:szCs w:val="23"/>
        </w:rPr>
        <w:t xml:space="preserve"> facilities inventory. </w:t>
      </w:r>
    </w:p>
    <w:p w14:paraId="7EF7FA8A" w14:textId="77777777" w:rsidR="007B16EF" w:rsidRDefault="007B16EF" w:rsidP="00783AB6">
      <w:pPr>
        <w:pStyle w:val="Default"/>
        <w:rPr>
          <w:szCs w:val="23"/>
        </w:rPr>
      </w:pPr>
    </w:p>
    <w:p w14:paraId="0A53886E" w14:textId="77777777" w:rsidR="00783AB6" w:rsidRPr="00783AB6" w:rsidRDefault="00783AB6" w:rsidP="00783AB6">
      <w:pPr>
        <w:pStyle w:val="Default"/>
        <w:rPr>
          <w:szCs w:val="23"/>
        </w:rPr>
      </w:pPr>
      <w:r w:rsidRPr="007B16EF">
        <w:rPr>
          <w:szCs w:val="23"/>
          <w:u w:val="single"/>
        </w:rPr>
        <w:t>FYDP.</w:t>
      </w:r>
      <w:r w:rsidRPr="00783AB6">
        <w:rPr>
          <w:szCs w:val="23"/>
        </w:rPr>
        <w:t xml:space="preserve"> </w:t>
      </w:r>
      <w:r w:rsidR="007B16EF">
        <w:rPr>
          <w:szCs w:val="23"/>
        </w:rPr>
        <w:t xml:space="preserve"> </w:t>
      </w:r>
      <w:r w:rsidRPr="00783AB6">
        <w:rPr>
          <w:szCs w:val="23"/>
        </w:rPr>
        <w:t xml:space="preserve">Program and financial plan for the </w:t>
      </w:r>
      <w:proofErr w:type="gramStart"/>
      <w:r w:rsidRPr="00783AB6">
        <w:rPr>
          <w:szCs w:val="23"/>
        </w:rPr>
        <w:t>DoD</w:t>
      </w:r>
      <w:proofErr w:type="gramEnd"/>
      <w:r w:rsidRPr="00783AB6">
        <w:rPr>
          <w:szCs w:val="23"/>
        </w:rPr>
        <w:t xml:space="preserve">, as approved by the Secretary of Defense. </w:t>
      </w:r>
      <w:r w:rsidR="007B16EF">
        <w:rPr>
          <w:szCs w:val="23"/>
        </w:rPr>
        <w:t xml:space="preserve"> </w:t>
      </w:r>
      <w:r w:rsidRPr="00783AB6">
        <w:rPr>
          <w:szCs w:val="23"/>
        </w:rPr>
        <w:t xml:space="preserve">The FYDP arrays cost data, manpower, and force structure over a 6-year period (force structure for an additional 3 years), portraying this data by major force program for </w:t>
      </w:r>
      <w:proofErr w:type="gramStart"/>
      <w:r w:rsidRPr="00783AB6">
        <w:rPr>
          <w:szCs w:val="23"/>
        </w:rPr>
        <w:t>DoD</w:t>
      </w:r>
      <w:proofErr w:type="gramEnd"/>
      <w:r w:rsidRPr="00783AB6">
        <w:rPr>
          <w:szCs w:val="23"/>
        </w:rPr>
        <w:t xml:space="preserve"> internal review for the program and budget review submission. </w:t>
      </w:r>
      <w:r w:rsidR="007B16EF">
        <w:rPr>
          <w:szCs w:val="23"/>
        </w:rPr>
        <w:t xml:space="preserve"> </w:t>
      </w:r>
      <w:r w:rsidRPr="00783AB6">
        <w:rPr>
          <w:szCs w:val="23"/>
        </w:rPr>
        <w:t xml:space="preserve">It is also provided to the Congress in conjunction with the President’s budget. </w:t>
      </w:r>
    </w:p>
    <w:p w14:paraId="41A5A706" w14:textId="77777777" w:rsidR="007B16EF" w:rsidRDefault="007B16EF" w:rsidP="00783AB6">
      <w:pPr>
        <w:pStyle w:val="Default"/>
        <w:rPr>
          <w:szCs w:val="23"/>
        </w:rPr>
      </w:pPr>
    </w:p>
    <w:p w14:paraId="0B055A77" w14:textId="77777777" w:rsidR="00783AB6" w:rsidRPr="00783AB6" w:rsidRDefault="00783AB6" w:rsidP="00783AB6">
      <w:pPr>
        <w:pStyle w:val="Default"/>
        <w:rPr>
          <w:szCs w:val="23"/>
        </w:rPr>
      </w:pPr>
      <w:proofErr w:type="gramStart"/>
      <w:r w:rsidRPr="007B16EF">
        <w:rPr>
          <w:szCs w:val="23"/>
          <w:u w:val="single"/>
        </w:rPr>
        <w:t>historic</w:t>
      </w:r>
      <w:proofErr w:type="gramEnd"/>
      <w:r w:rsidRPr="007B16EF">
        <w:rPr>
          <w:szCs w:val="23"/>
          <w:u w:val="single"/>
        </w:rPr>
        <w:t xml:space="preserve"> status.</w:t>
      </w:r>
      <w:r w:rsidRPr="00783AB6">
        <w:rPr>
          <w:szCs w:val="23"/>
        </w:rPr>
        <w:t xml:space="preserve"> </w:t>
      </w:r>
      <w:r w:rsidR="007B16EF">
        <w:rPr>
          <w:szCs w:val="23"/>
        </w:rPr>
        <w:t xml:space="preserve"> </w:t>
      </w:r>
      <w:r w:rsidRPr="00783AB6">
        <w:rPr>
          <w:szCs w:val="23"/>
        </w:rPr>
        <w:t xml:space="preserve">The status of a facility with respect to the National Register of Historic Places. </w:t>
      </w:r>
    </w:p>
    <w:p w14:paraId="676C2D11" w14:textId="77777777" w:rsidR="00783AB6" w:rsidRDefault="00783AB6" w:rsidP="00783AB6">
      <w:pPr>
        <w:pStyle w:val="Default"/>
        <w:rPr>
          <w:szCs w:val="23"/>
        </w:rPr>
      </w:pPr>
      <w:r w:rsidRPr="00783AB6">
        <w:rPr>
          <w:szCs w:val="23"/>
        </w:rPr>
        <w:t xml:space="preserve">IBE. Synonymous with RPIE. </w:t>
      </w:r>
    </w:p>
    <w:p w14:paraId="3C09DAF7" w14:textId="77777777" w:rsidR="007B16EF" w:rsidRPr="00783AB6" w:rsidRDefault="007B16EF" w:rsidP="00783AB6">
      <w:pPr>
        <w:pStyle w:val="Default"/>
        <w:rPr>
          <w:szCs w:val="23"/>
        </w:rPr>
      </w:pPr>
    </w:p>
    <w:p w14:paraId="6121FDE2" w14:textId="77777777" w:rsidR="00783AB6" w:rsidRPr="00783AB6" w:rsidRDefault="00783AB6" w:rsidP="00783AB6">
      <w:pPr>
        <w:pStyle w:val="Default"/>
        <w:rPr>
          <w:szCs w:val="23"/>
        </w:rPr>
      </w:pPr>
      <w:proofErr w:type="gramStart"/>
      <w:r w:rsidRPr="007B16EF">
        <w:rPr>
          <w:szCs w:val="23"/>
          <w:u w:val="single"/>
        </w:rPr>
        <w:t>installation</w:t>
      </w:r>
      <w:proofErr w:type="gramEnd"/>
      <w:r w:rsidRPr="007B16EF">
        <w:rPr>
          <w:szCs w:val="23"/>
          <w:u w:val="single"/>
        </w:rPr>
        <w:t>.</w:t>
      </w:r>
      <w:r w:rsidRPr="00783AB6">
        <w:rPr>
          <w:szCs w:val="23"/>
        </w:rPr>
        <w:t xml:space="preserve"> </w:t>
      </w:r>
      <w:r w:rsidR="007B16EF">
        <w:rPr>
          <w:szCs w:val="23"/>
        </w:rPr>
        <w:t xml:space="preserve"> </w:t>
      </w:r>
      <w:r w:rsidRPr="00783AB6">
        <w:rPr>
          <w:szCs w:val="23"/>
        </w:rPr>
        <w:t xml:space="preserve">A base, camp, post, station, yard, center, homeport facility for any ship, or other activity under the jurisdiction of the Department of Defense, including any leased facility, which is located within any of the States, the District of Columbia, the Commonwealth of Puerto Rico, American Samoa, the Virgin Islands, the Commonwealth of the Northern Mariana Islands, or Guam. </w:t>
      </w:r>
      <w:r w:rsidR="007B16EF">
        <w:rPr>
          <w:szCs w:val="23"/>
        </w:rPr>
        <w:t xml:space="preserve"> </w:t>
      </w:r>
      <w:r w:rsidRPr="00783AB6">
        <w:rPr>
          <w:szCs w:val="23"/>
        </w:rPr>
        <w:t xml:space="preserve">Such term does not include any facility used primarily for civil works, rivers and harbors projects, or flood control projects. </w:t>
      </w:r>
      <w:r w:rsidR="007B16EF">
        <w:rPr>
          <w:szCs w:val="23"/>
        </w:rPr>
        <w:t xml:space="preserve"> </w:t>
      </w:r>
      <w:r w:rsidRPr="00783AB6">
        <w:rPr>
          <w:szCs w:val="23"/>
        </w:rPr>
        <w:t xml:space="preserve">In the case of an activity in a foreign country, an installation is any property under the operational control of the Secretary of a MILDEP or the Secretary of Defense, without regard to the duration of operational control. </w:t>
      </w:r>
      <w:r w:rsidR="007B16EF">
        <w:rPr>
          <w:szCs w:val="23"/>
        </w:rPr>
        <w:t xml:space="preserve"> </w:t>
      </w:r>
      <w:r w:rsidRPr="00783AB6">
        <w:rPr>
          <w:szCs w:val="23"/>
        </w:rPr>
        <w:t xml:space="preserve">For real property accountability, an installation must consist of one or more real property sites. </w:t>
      </w:r>
    </w:p>
    <w:p w14:paraId="7015C43B" w14:textId="77777777" w:rsidR="007B16EF" w:rsidRDefault="007B16EF" w:rsidP="00783AB6">
      <w:pPr>
        <w:pStyle w:val="Default"/>
        <w:rPr>
          <w:szCs w:val="23"/>
          <w:u w:val="single"/>
        </w:rPr>
      </w:pPr>
    </w:p>
    <w:p w14:paraId="0E15F250" w14:textId="77777777" w:rsidR="007B16EF" w:rsidRDefault="007B16EF" w:rsidP="00783AB6">
      <w:pPr>
        <w:pStyle w:val="Default"/>
        <w:rPr>
          <w:szCs w:val="23"/>
        </w:rPr>
      </w:pPr>
      <w:proofErr w:type="gramStart"/>
      <w:r w:rsidRPr="007B16EF">
        <w:rPr>
          <w:szCs w:val="23"/>
          <w:u w:val="single"/>
        </w:rPr>
        <w:t>interest</w:t>
      </w:r>
      <w:proofErr w:type="gramEnd"/>
      <w:r w:rsidRPr="007B16EF">
        <w:rPr>
          <w:szCs w:val="23"/>
          <w:u w:val="single"/>
        </w:rPr>
        <w:t>.</w:t>
      </w:r>
      <w:r w:rsidRPr="00783AB6">
        <w:rPr>
          <w:szCs w:val="23"/>
        </w:rPr>
        <w:t xml:space="preserve"> </w:t>
      </w:r>
      <w:r>
        <w:rPr>
          <w:szCs w:val="23"/>
        </w:rPr>
        <w:t xml:space="preserve"> </w:t>
      </w:r>
      <w:r w:rsidRPr="00783AB6">
        <w:rPr>
          <w:szCs w:val="23"/>
        </w:rPr>
        <w:t xml:space="preserve">The type and extent of ownership of property or for the use of property, including an easement to pass over an adjacent parcel, mineral rights, outright title, or a possibility of acquiring title should a specified event occur. </w:t>
      </w:r>
      <w:proofErr w:type="gramStart"/>
      <w:r w:rsidRPr="00783AB6">
        <w:rPr>
          <w:szCs w:val="23"/>
        </w:rPr>
        <w:t>DoD</w:t>
      </w:r>
      <w:proofErr w:type="gramEnd"/>
      <w:r w:rsidRPr="00783AB6">
        <w:rPr>
          <w:szCs w:val="23"/>
        </w:rPr>
        <w:t xml:space="preserve"> real property interest types are defined in the RPIM.</w:t>
      </w:r>
    </w:p>
    <w:p w14:paraId="7AFDA9AC" w14:textId="77777777" w:rsidR="007B16EF" w:rsidRDefault="007B16EF" w:rsidP="00783AB6">
      <w:pPr>
        <w:pStyle w:val="Default"/>
        <w:rPr>
          <w:szCs w:val="23"/>
        </w:rPr>
      </w:pPr>
    </w:p>
    <w:p w14:paraId="706317AE" w14:textId="77777777" w:rsidR="00783AB6" w:rsidRPr="00783AB6" w:rsidRDefault="007B16EF" w:rsidP="00783AB6">
      <w:pPr>
        <w:pStyle w:val="Default"/>
        <w:rPr>
          <w:szCs w:val="23"/>
        </w:rPr>
      </w:pPr>
      <w:proofErr w:type="gramStart"/>
      <w:r>
        <w:rPr>
          <w:szCs w:val="23"/>
          <w:u w:val="single"/>
        </w:rPr>
        <w:t>i</w:t>
      </w:r>
      <w:r w:rsidR="00783AB6" w:rsidRPr="007B16EF">
        <w:rPr>
          <w:szCs w:val="23"/>
          <w:u w:val="single"/>
        </w:rPr>
        <w:t>nternal</w:t>
      </w:r>
      <w:proofErr w:type="gramEnd"/>
      <w:r w:rsidR="00783AB6" w:rsidRPr="007B16EF">
        <w:rPr>
          <w:szCs w:val="23"/>
          <w:u w:val="single"/>
        </w:rPr>
        <w:t xml:space="preserve"> control</w:t>
      </w:r>
      <w:r>
        <w:rPr>
          <w:szCs w:val="23"/>
          <w:u w:val="single"/>
        </w:rPr>
        <w:t>.</w:t>
      </w:r>
      <w:r>
        <w:rPr>
          <w:szCs w:val="23"/>
        </w:rPr>
        <w:t xml:space="preserve">  </w:t>
      </w:r>
      <w:r w:rsidR="00783AB6" w:rsidRPr="00783AB6">
        <w:rPr>
          <w:szCs w:val="23"/>
        </w:rPr>
        <w:t xml:space="preserve">An integral component of an organization’s management that provides reasonable assurance that the following objectives are being achieved: </w:t>
      </w:r>
    </w:p>
    <w:p w14:paraId="24905324" w14:textId="77777777" w:rsidR="00783AB6" w:rsidRPr="00783AB6" w:rsidRDefault="00783AB6" w:rsidP="007B16EF">
      <w:pPr>
        <w:pStyle w:val="Default"/>
        <w:ind w:left="360"/>
        <w:rPr>
          <w:szCs w:val="23"/>
        </w:rPr>
      </w:pPr>
      <w:r w:rsidRPr="00783AB6">
        <w:rPr>
          <w:szCs w:val="23"/>
        </w:rPr>
        <w:t xml:space="preserve">• Effectiveness and efficiency of operations. </w:t>
      </w:r>
    </w:p>
    <w:p w14:paraId="4FD25954" w14:textId="77777777" w:rsidR="00783AB6" w:rsidRPr="00783AB6" w:rsidRDefault="00783AB6" w:rsidP="007B16EF">
      <w:pPr>
        <w:pStyle w:val="Default"/>
        <w:ind w:left="360"/>
        <w:rPr>
          <w:szCs w:val="23"/>
        </w:rPr>
      </w:pPr>
      <w:r w:rsidRPr="00783AB6">
        <w:rPr>
          <w:szCs w:val="23"/>
        </w:rPr>
        <w:t xml:space="preserve">• Reliability of financial reporting. </w:t>
      </w:r>
    </w:p>
    <w:p w14:paraId="53B9CFC5" w14:textId="77777777" w:rsidR="00783AB6" w:rsidRPr="00783AB6" w:rsidRDefault="00783AB6" w:rsidP="007B16EF">
      <w:pPr>
        <w:pStyle w:val="Default"/>
        <w:ind w:left="360"/>
        <w:rPr>
          <w:szCs w:val="23"/>
        </w:rPr>
      </w:pPr>
      <w:r w:rsidRPr="00783AB6">
        <w:rPr>
          <w:szCs w:val="23"/>
        </w:rPr>
        <w:t xml:space="preserve">• Compliance with applicable laws and regulations. </w:t>
      </w:r>
    </w:p>
    <w:p w14:paraId="1A6493C2" w14:textId="77777777" w:rsidR="00783AB6" w:rsidRPr="00783AB6" w:rsidRDefault="00783AB6" w:rsidP="00783AB6">
      <w:pPr>
        <w:pStyle w:val="Default"/>
        <w:rPr>
          <w:szCs w:val="23"/>
        </w:rPr>
      </w:pPr>
    </w:p>
    <w:p w14:paraId="1F852F21" w14:textId="77777777" w:rsidR="00783AB6" w:rsidRPr="00783AB6" w:rsidRDefault="00783AB6" w:rsidP="00783AB6">
      <w:pPr>
        <w:pStyle w:val="Default"/>
        <w:rPr>
          <w:szCs w:val="23"/>
        </w:rPr>
      </w:pPr>
      <w:r w:rsidRPr="00783AB6">
        <w:rPr>
          <w:szCs w:val="23"/>
        </w:rPr>
        <w:t xml:space="preserve">Synonymous with management control, helps government program managers achieve desired results through effective stewardship of public resources. </w:t>
      </w:r>
    </w:p>
    <w:p w14:paraId="536DBA90" w14:textId="77777777" w:rsidR="007B16EF" w:rsidRDefault="00783AB6" w:rsidP="00783AB6">
      <w:pPr>
        <w:pStyle w:val="Default"/>
        <w:rPr>
          <w:szCs w:val="23"/>
        </w:rPr>
      </w:pPr>
      <w:r w:rsidRPr="00783AB6">
        <w:rPr>
          <w:szCs w:val="23"/>
        </w:rPr>
        <w:t>International Organization for Standardization. Defined in Joint Publication 4-09 (Reference (</w:t>
      </w:r>
      <w:r w:rsidR="00276093">
        <w:rPr>
          <w:szCs w:val="23"/>
        </w:rPr>
        <w:t>v</w:t>
      </w:r>
      <w:r w:rsidRPr="00783AB6">
        <w:rPr>
          <w:szCs w:val="23"/>
        </w:rPr>
        <w:t>)).</w:t>
      </w:r>
    </w:p>
    <w:p w14:paraId="339AFB48" w14:textId="77777777" w:rsidR="00783AB6" w:rsidRPr="00783AB6" w:rsidRDefault="00783AB6" w:rsidP="00783AB6">
      <w:pPr>
        <w:pStyle w:val="Default"/>
        <w:rPr>
          <w:szCs w:val="23"/>
        </w:rPr>
      </w:pPr>
      <w:r w:rsidRPr="00783AB6">
        <w:rPr>
          <w:szCs w:val="23"/>
        </w:rPr>
        <w:t xml:space="preserve"> </w:t>
      </w:r>
    </w:p>
    <w:p w14:paraId="5BA6D23F" w14:textId="77777777" w:rsidR="00783AB6" w:rsidRDefault="00783AB6" w:rsidP="00783AB6">
      <w:pPr>
        <w:pStyle w:val="Default"/>
        <w:rPr>
          <w:szCs w:val="23"/>
        </w:rPr>
      </w:pPr>
      <w:proofErr w:type="gramStart"/>
      <w:r w:rsidRPr="007B16EF">
        <w:rPr>
          <w:szCs w:val="23"/>
          <w:u w:val="single"/>
        </w:rPr>
        <w:t>land</w:t>
      </w:r>
      <w:proofErr w:type="gramEnd"/>
      <w:r w:rsidRPr="007B16EF">
        <w:rPr>
          <w:szCs w:val="23"/>
          <w:u w:val="single"/>
        </w:rPr>
        <w:t>.</w:t>
      </w:r>
      <w:r w:rsidRPr="00783AB6">
        <w:rPr>
          <w:szCs w:val="23"/>
        </w:rPr>
        <w:t xml:space="preserve"> A portion of the Earth’s surface distinguishable by boundaries. Land must be accountable by parcel starting when the parcel was transferred into a MILDEPs’ or the WHS’ custody and control. </w:t>
      </w:r>
    </w:p>
    <w:p w14:paraId="29DC939A" w14:textId="77777777" w:rsidR="007B16EF" w:rsidRPr="00783AB6" w:rsidRDefault="007B16EF" w:rsidP="00783AB6">
      <w:pPr>
        <w:pStyle w:val="Default"/>
        <w:rPr>
          <w:szCs w:val="23"/>
        </w:rPr>
      </w:pPr>
    </w:p>
    <w:p w14:paraId="0E17572F" w14:textId="77777777" w:rsidR="00783AB6" w:rsidRDefault="00783AB6" w:rsidP="00783AB6">
      <w:pPr>
        <w:pStyle w:val="Default"/>
        <w:rPr>
          <w:szCs w:val="23"/>
        </w:rPr>
      </w:pPr>
      <w:proofErr w:type="gramStart"/>
      <w:r w:rsidRPr="007B16EF">
        <w:rPr>
          <w:szCs w:val="23"/>
          <w:u w:val="single"/>
        </w:rPr>
        <w:t>land</w:t>
      </w:r>
      <w:proofErr w:type="gramEnd"/>
      <w:r w:rsidRPr="007B16EF">
        <w:rPr>
          <w:szCs w:val="23"/>
          <w:u w:val="single"/>
        </w:rPr>
        <w:t xml:space="preserve"> parcel.</w:t>
      </w:r>
      <w:r w:rsidRPr="00783AB6">
        <w:rPr>
          <w:szCs w:val="23"/>
        </w:rPr>
        <w:t xml:space="preserve"> A real property asset identified as a specific area of land having a unique acquisition document and a legal description of its boundaries and whose perimeter is delineated by a cadastral survey, as recorded in the land records of the government entity having appropriate jurisdiction. </w:t>
      </w:r>
    </w:p>
    <w:p w14:paraId="3078708E" w14:textId="77777777" w:rsidR="007B16EF" w:rsidRPr="00783AB6" w:rsidRDefault="007B16EF" w:rsidP="00783AB6">
      <w:pPr>
        <w:pStyle w:val="Default"/>
        <w:rPr>
          <w:szCs w:val="23"/>
        </w:rPr>
      </w:pPr>
    </w:p>
    <w:p w14:paraId="1782C032" w14:textId="77777777" w:rsidR="00783AB6" w:rsidRDefault="00783AB6" w:rsidP="00783AB6">
      <w:pPr>
        <w:pStyle w:val="Default"/>
        <w:rPr>
          <w:szCs w:val="23"/>
        </w:rPr>
      </w:pPr>
      <w:proofErr w:type="gramStart"/>
      <w:r w:rsidRPr="007B16EF">
        <w:rPr>
          <w:szCs w:val="23"/>
          <w:u w:val="single"/>
        </w:rPr>
        <w:t>linear</w:t>
      </w:r>
      <w:proofErr w:type="gramEnd"/>
      <w:r w:rsidRPr="007B16EF">
        <w:rPr>
          <w:szCs w:val="23"/>
          <w:u w:val="single"/>
        </w:rPr>
        <w:t xml:space="preserve"> structure.</w:t>
      </w:r>
      <w:r w:rsidRPr="00783AB6">
        <w:rPr>
          <w:szCs w:val="23"/>
        </w:rPr>
        <w:t xml:space="preserve"> </w:t>
      </w:r>
      <w:r w:rsidR="007B16EF">
        <w:rPr>
          <w:szCs w:val="23"/>
        </w:rPr>
        <w:t xml:space="preserve"> </w:t>
      </w:r>
      <w:r w:rsidRPr="00783AB6">
        <w:rPr>
          <w:szCs w:val="23"/>
        </w:rPr>
        <w:t xml:space="preserve">A facility whose function requires that it traverse land (e.g., runway, road, rail line, pipeline, fence, pavement, electrical distribution line) or is otherwise managed or reported by a linear UM at the CATCODE level. </w:t>
      </w:r>
    </w:p>
    <w:p w14:paraId="0E13F205" w14:textId="77777777" w:rsidR="007B16EF" w:rsidRPr="00783AB6" w:rsidRDefault="007B16EF" w:rsidP="00783AB6">
      <w:pPr>
        <w:pStyle w:val="Default"/>
        <w:rPr>
          <w:szCs w:val="23"/>
        </w:rPr>
      </w:pPr>
    </w:p>
    <w:p w14:paraId="2E38519B" w14:textId="77777777" w:rsidR="00783AB6" w:rsidRDefault="00783AB6" w:rsidP="00783AB6">
      <w:pPr>
        <w:pStyle w:val="Default"/>
        <w:rPr>
          <w:szCs w:val="23"/>
        </w:rPr>
      </w:pPr>
      <w:proofErr w:type="gramStart"/>
      <w:r w:rsidRPr="007B16EF">
        <w:rPr>
          <w:szCs w:val="23"/>
          <w:u w:val="single"/>
        </w:rPr>
        <w:t>predominant</w:t>
      </w:r>
      <w:proofErr w:type="gramEnd"/>
      <w:r w:rsidRPr="007B16EF">
        <w:rPr>
          <w:szCs w:val="23"/>
          <w:u w:val="single"/>
        </w:rPr>
        <w:t xml:space="preserve"> current use.</w:t>
      </w:r>
      <w:r w:rsidRPr="00783AB6">
        <w:rPr>
          <w:szCs w:val="23"/>
        </w:rPr>
        <w:t xml:space="preserve"> </w:t>
      </w:r>
      <w:r w:rsidR="007B16EF">
        <w:rPr>
          <w:szCs w:val="23"/>
        </w:rPr>
        <w:t xml:space="preserve"> </w:t>
      </w:r>
      <w:r w:rsidRPr="00783AB6">
        <w:rPr>
          <w:szCs w:val="23"/>
        </w:rPr>
        <w:t xml:space="preserve">The primary use of a real property asset based on the largest quantity of usage for an activity or function as described by the appropriate FAC or CATCODE. </w:t>
      </w:r>
    </w:p>
    <w:p w14:paraId="419F6C18" w14:textId="77777777" w:rsidR="007B16EF" w:rsidRPr="00783AB6" w:rsidRDefault="007B16EF" w:rsidP="00783AB6">
      <w:pPr>
        <w:pStyle w:val="Default"/>
        <w:rPr>
          <w:szCs w:val="23"/>
        </w:rPr>
      </w:pPr>
    </w:p>
    <w:p w14:paraId="1C02A4D2" w14:textId="77777777" w:rsidR="00783AB6" w:rsidRDefault="00783AB6" w:rsidP="00783AB6">
      <w:pPr>
        <w:pStyle w:val="Default"/>
        <w:rPr>
          <w:szCs w:val="23"/>
        </w:rPr>
      </w:pPr>
      <w:proofErr w:type="gramStart"/>
      <w:r w:rsidRPr="007B16EF">
        <w:rPr>
          <w:szCs w:val="23"/>
          <w:u w:val="single"/>
        </w:rPr>
        <w:t>real</w:t>
      </w:r>
      <w:proofErr w:type="gramEnd"/>
      <w:r w:rsidRPr="007B16EF">
        <w:rPr>
          <w:szCs w:val="23"/>
          <w:u w:val="single"/>
        </w:rPr>
        <w:t xml:space="preserve"> property.</w:t>
      </w:r>
      <w:r w:rsidRPr="00783AB6">
        <w:rPr>
          <w:szCs w:val="23"/>
        </w:rPr>
        <w:t xml:space="preserve"> </w:t>
      </w:r>
      <w:r w:rsidR="007B16EF">
        <w:rPr>
          <w:szCs w:val="23"/>
        </w:rPr>
        <w:t xml:space="preserve"> </w:t>
      </w:r>
      <w:r w:rsidRPr="00783AB6">
        <w:rPr>
          <w:szCs w:val="23"/>
        </w:rPr>
        <w:t xml:space="preserve">Land and improvements to land (e.g., buildings, structures, and linear structures (see facility)). </w:t>
      </w:r>
    </w:p>
    <w:p w14:paraId="2C79C66F" w14:textId="77777777" w:rsidR="007B16EF" w:rsidRPr="00783AB6" w:rsidRDefault="007B16EF" w:rsidP="00783AB6">
      <w:pPr>
        <w:pStyle w:val="Default"/>
        <w:rPr>
          <w:szCs w:val="23"/>
        </w:rPr>
      </w:pPr>
    </w:p>
    <w:p w14:paraId="56BE685D" w14:textId="77777777" w:rsidR="00255BF9" w:rsidRDefault="00255BF9" w:rsidP="00783AB6">
      <w:pPr>
        <w:pStyle w:val="Default"/>
        <w:rPr>
          <w:szCs w:val="23"/>
          <w:u w:val="single"/>
        </w:rPr>
      </w:pPr>
      <w:r w:rsidRPr="00255BF9">
        <w:rPr>
          <w:szCs w:val="23"/>
          <w:u w:val="single"/>
        </w:rPr>
        <w:t>Repair.</w:t>
      </w:r>
      <w:r>
        <w:rPr>
          <w:szCs w:val="23"/>
        </w:rPr>
        <w:t xml:space="preserve">  T</w:t>
      </w:r>
      <w:r w:rsidRPr="002B4D48">
        <w:rPr>
          <w:szCs w:val="23"/>
        </w:rPr>
        <w:t xml:space="preserve">he term “repair project” means a project to restore a real property facility, system, or component to such a condition that it may effectively be used for its designated functional purpose.  It includes </w:t>
      </w:r>
      <w:r w:rsidRPr="00797B31">
        <w:rPr>
          <w:szCs w:val="23"/>
        </w:rPr>
        <w:t>repair or replacement work to restore facilities damaged by inadequate sustainment, excessive age, natural disaster, fire accident, or other causes</w:t>
      </w:r>
      <w:r>
        <w:rPr>
          <w:szCs w:val="23"/>
        </w:rPr>
        <w:t>, reference (p)</w:t>
      </w:r>
      <w:r w:rsidRPr="002B4D48">
        <w:rPr>
          <w:szCs w:val="23"/>
        </w:rPr>
        <w:t>.</w:t>
      </w:r>
    </w:p>
    <w:p w14:paraId="61B6A208" w14:textId="77777777" w:rsidR="00255BF9" w:rsidRDefault="00255BF9" w:rsidP="00783AB6">
      <w:pPr>
        <w:pStyle w:val="Default"/>
        <w:rPr>
          <w:szCs w:val="23"/>
          <w:u w:val="single"/>
        </w:rPr>
      </w:pPr>
    </w:p>
    <w:p w14:paraId="3672FC7A" w14:textId="77777777" w:rsidR="00783AB6" w:rsidRPr="00783AB6" w:rsidRDefault="00783AB6" w:rsidP="00783AB6">
      <w:pPr>
        <w:pStyle w:val="Default"/>
        <w:rPr>
          <w:szCs w:val="23"/>
        </w:rPr>
      </w:pPr>
      <w:r w:rsidRPr="007B16EF">
        <w:rPr>
          <w:szCs w:val="23"/>
          <w:u w:val="single"/>
        </w:rPr>
        <w:t>RPAO.</w:t>
      </w:r>
      <w:r w:rsidRPr="00783AB6">
        <w:rPr>
          <w:szCs w:val="23"/>
        </w:rPr>
        <w:t xml:space="preserve"> </w:t>
      </w:r>
      <w:r w:rsidR="007B16EF">
        <w:rPr>
          <w:szCs w:val="23"/>
        </w:rPr>
        <w:t xml:space="preserve"> </w:t>
      </w:r>
      <w:r w:rsidRPr="00783AB6">
        <w:rPr>
          <w:szCs w:val="23"/>
        </w:rPr>
        <w:t>An individual (government employee) who, based on his or her training, knowledge, and experience in real property management, accountability, and control procedures, is appointed by proper authority to be responsible for the establishment of records and maintenance of physical accountability for the real property charged to the accountable area or installation.</w:t>
      </w:r>
    </w:p>
    <w:p w14:paraId="744C998D" w14:textId="77777777" w:rsidR="007B16EF" w:rsidRDefault="007B16EF" w:rsidP="00783AB6">
      <w:pPr>
        <w:pStyle w:val="Default"/>
        <w:rPr>
          <w:szCs w:val="23"/>
        </w:rPr>
      </w:pPr>
    </w:p>
    <w:p w14:paraId="39ABB022" w14:textId="77777777" w:rsidR="007B16EF" w:rsidRDefault="007B16EF" w:rsidP="00783AB6">
      <w:pPr>
        <w:pStyle w:val="Default"/>
        <w:rPr>
          <w:szCs w:val="23"/>
        </w:rPr>
      </w:pPr>
      <w:r w:rsidRPr="007B16EF">
        <w:rPr>
          <w:szCs w:val="23"/>
          <w:u w:val="single"/>
        </w:rPr>
        <w:t>RPCS.</w:t>
      </w:r>
      <w:r w:rsidRPr="00783AB6">
        <w:rPr>
          <w:szCs w:val="23"/>
        </w:rPr>
        <w:t xml:space="preserve"> </w:t>
      </w:r>
      <w:r>
        <w:rPr>
          <w:szCs w:val="23"/>
        </w:rPr>
        <w:t xml:space="preserve"> </w:t>
      </w:r>
      <w:r w:rsidRPr="00783AB6">
        <w:rPr>
          <w:szCs w:val="23"/>
        </w:rPr>
        <w:t>A hierarchical scheme of real property types and functions that serves as the framework for identifying, categorizing, and analyzing the DoD’s inventory of land and facilities around the world (see Reference (</w:t>
      </w:r>
      <w:r w:rsidR="00307418">
        <w:rPr>
          <w:szCs w:val="23"/>
        </w:rPr>
        <w:t>t</w:t>
      </w:r>
      <w:r w:rsidRPr="00783AB6">
        <w:rPr>
          <w:szCs w:val="23"/>
        </w:rPr>
        <w:t>) for more information). An updated table of FAC and CATCODES is published at least annually.</w:t>
      </w:r>
    </w:p>
    <w:p w14:paraId="0A90D036" w14:textId="77777777" w:rsidR="007B16EF" w:rsidRDefault="007B16EF" w:rsidP="00783AB6">
      <w:pPr>
        <w:pStyle w:val="Default"/>
        <w:rPr>
          <w:szCs w:val="23"/>
        </w:rPr>
      </w:pPr>
    </w:p>
    <w:p w14:paraId="70906282" w14:textId="77777777" w:rsidR="00783AB6" w:rsidRDefault="00783AB6" w:rsidP="00783AB6">
      <w:pPr>
        <w:pStyle w:val="Default"/>
        <w:rPr>
          <w:szCs w:val="23"/>
        </w:rPr>
      </w:pPr>
      <w:r w:rsidRPr="007B16EF">
        <w:rPr>
          <w:szCs w:val="23"/>
          <w:u w:val="single"/>
        </w:rPr>
        <w:t>RPI.</w:t>
      </w:r>
      <w:r w:rsidRPr="00783AB6">
        <w:rPr>
          <w:szCs w:val="23"/>
        </w:rPr>
        <w:t xml:space="preserve"> </w:t>
      </w:r>
      <w:r w:rsidR="007B16EF">
        <w:rPr>
          <w:szCs w:val="23"/>
        </w:rPr>
        <w:t xml:space="preserve"> </w:t>
      </w:r>
      <w:r w:rsidRPr="00783AB6">
        <w:rPr>
          <w:szCs w:val="23"/>
        </w:rPr>
        <w:t xml:space="preserve">A detailed record (listing, system) of real property lands, buildings, structures, and linear structures. </w:t>
      </w:r>
    </w:p>
    <w:p w14:paraId="6E200C96" w14:textId="77777777" w:rsidR="007B16EF" w:rsidRPr="00783AB6" w:rsidRDefault="007B16EF" w:rsidP="00783AB6">
      <w:pPr>
        <w:pStyle w:val="Default"/>
        <w:rPr>
          <w:szCs w:val="23"/>
        </w:rPr>
      </w:pPr>
    </w:p>
    <w:p w14:paraId="5E8FBDF7" w14:textId="77777777" w:rsidR="00783AB6" w:rsidRPr="00783AB6" w:rsidRDefault="00783AB6" w:rsidP="00783AB6">
      <w:pPr>
        <w:pStyle w:val="Default"/>
        <w:rPr>
          <w:szCs w:val="23"/>
        </w:rPr>
      </w:pPr>
      <w:r w:rsidRPr="002774B3">
        <w:rPr>
          <w:szCs w:val="23"/>
          <w:u w:val="single"/>
        </w:rPr>
        <w:t>RPIE.</w:t>
      </w:r>
      <w:r w:rsidRPr="00783AB6">
        <w:rPr>
          <w:szCs w:val="23"/>
        </w:rPr>
        <w:t xml:space="preserve"> </w:t>
      </w:r>
      <w:r w:rsidR="002774B3">
        <w:rPr>
          <w:szCs w:val="23"/>
        </w:rPr>
        <w:t xml:space="preserve"> </w:t>
      </w:r>
      <w:r w:rsidRPr="00783AB6">
        <w:rPr>
          <w:szCs w:val="23"/>
        </w:rPr>
        <w:t xml:space="preserve">An item of equipment that is affixed and built into a facility as an integral part of that facility. </w:t>
      </w:r>
      <w:r w:rsidR="002774B3">
        <w:rPr>
          <w:szCs w:val="23"/>
        </w:rPr>
        <w:t xml:space="preserve"> </w:t>
      </w:r>
      <w:r w:rsidRPr="00783AB6">
        <w:rPr>
          <w:szCs w:val="23"/>
        </w:rPr>
        <w:t xml:space="preserve">To qualify as RPIE, the equipment must be necessary to make the facility complete, and if removed, would destroy or severely reduce the designed usefulness and operation of the facility. </w:t>
      </w:r>
      <w:r w:rsidR="002774B3">
        <w:rPr>
          <w:szCs w:val="23"/>
        </w:rPr>
        <w:t xml:space="preserve"> </w:t>
      </w:r>
      <w:r w:rsidRPr="00783AB6">
        <w:rPr>
          <w:szCs w:val="23"/>
        </w:rPr>
        <w:t>RPIE costs are included as a funded initial construction or renovation cost. RPIE may be accounted for as a real property equipment asset record, but not as a separate facility record in the real property inventory.</w:t>
      </w:r>
      <w:r w:rsidR="002774B3">
        <w:rPr>
          <w:szCs w:val="23"/>
        </w:rPr>
        <w:t xml:space="preserve"> </w:t>
      </w:r>
      <w:r w:rsidRPr="00783AB6">
        <w:rPr>
          <w:szCs w:val="23"/>
        </w:rPr>
        <w:t xml:space="preserve"> RPIE includes such items as control systems, heating, cooling, electrical, emergency lighting, etc. </w:t>
      </w:r>
    </w:p>
    <w:p w14:paraId="4B77A717" w14:textId="77777777" w:rsidR="002774B3" w:rsidRDefault="002774B3" w:rsidP="00783AB6">
      <w:pPr>
        <w:pStyle w:val="Default"/>
        <w:rPr>
          <w:szCs w:val="23"/>
        </w:rPr>
      </w:pPr>
    </w:p>
    <w:p w14:paraId="4851E895" w14:textId="77777777" w:rsidR="00783AB6" w:rsidRDefault="00783AB6" w:rsidP="00783AB6">
      <w:pPr>
        <w:pStyle w:val="Default"/>
        <w:rPr>
          <w:szCs w:val="23"/>
        </w:rPr>
      </w:pPr>
      <w:r w:rsidRPr="002774B3">
        <w:rPr>
          <w:szCs w:val="23"/>
          <w:u w:val="single"/>
        </w:rPr>
        <w:t>RPUID.</w:t>
      </w:r>
      <w:r w:rsidRPr="00783AB6">
        <w:rPr>
          <w:szCs w:val="23"/>
        </w:rPr>
        <w:t xml:space="preserve"> </w:t>
      </w:r>
      <w:r w:rsidR="002774B3">
        <w:rPr>
          <w:szCs w:val="23"/>
        </w:rPr>
        <w:t xml:space="preserve"> </w:t>
      </w:r>
      <w:r w:rsidRPr="00783AB6">
        <w:rPr>
          <w:szCs w:val="23"/>
        </w:rPr>
        <w:t xml:space="preserve">A non-intelligent code used to permanently and uniquely identify a </w:t>
      </w:r>
      <w:proofErr w:type="gramStart"/>
      <w:r w:rsidRPr="00783AB6">
        <w:rPr>
          <w:szCs w:val="23"/>
        </w:rPr>
        <w:t>DoD</w:t>
      </w:r>
      <w:proofErr w:type="gramEnd"/>
      <w:r w:rsidRPr="00783AB6">
        <w:rPr>
          <w:szCs w:val="23"/>
        </w:rPr>
        <w:t xml:space="preserve"> real property asset. </w:t>
      </w:r>
    </w:p>
    <w:p w14:paraId="0954840F" w14:textId="77777777" w:rsidR="004118ED" w:rsidRPr="00783AB6" w:rsidRDefault="004118ED" w:rsidP="00783AB6">
      <w:pPr>
        <w:pStyle w:val="Default"/>
        <w:rPr>
          <w:szCs w:val="23"/>
        </w:rPr>
      </w:pPr>
    </w:p>
    <w:p w14:paraId="0A5AE475" w14:textId="77777777" w:rsidR="00783AB6" w:rsidRDefault="00783AB6" w:rsidP="00783AB6">
      <w:pPr>
        <w:pStyle w:val="Default"/>
        <w:rPr>
          <w:szCs w:val="23"/>
        </w:rPr>
      </w:pPr>
      <w:r w:rsidRPr="002774B3">
        <w:rPr>
          <w:szCs w:val="23"/>
          <w:u w:val="single"/>
        </w:rPr>
        <w:lastRenderedPageBreak/>
        <w:t>RPSUID.</w:t>
      </w:r>
      <w:r w:rsidRPr="00783AB6">
        <w:rPr>
          <w:szCs w:val="23"/>
        </w:rPr>
        <w:t xml:space="preserve"> </w:t>
      </w:r>
      <w:r w:rsidR="002774B3">
        <w:rPr>
          <w:szCs w:val="23"/>
        </w:rPr>
        <w:t xml:space="preserve"> </w:t>
      </w:r>
      <w:r w:rsidRPr="00783AB6">
        <w:rPr>
          <w:szCs w:val="23"/>
        </w:rPr>
        <w:t xml:space="preserve">A non-intelligent code used to permanently and uniquely identify a </w:t>
      </w:r>
      <w:proofErr w:type="gramStart"/>
      <w:r w:rsidRPr="00783AB6">
        <w:rPr>
          <w:szCs w:val="23"/>
        </w:rPr>
        <w:t>DoD</w:t>
      </w:r>
      <w:proofErr w:type="gramEnd"/>
      <w:r w:rsidRPr="00783AB6">
        <w:rPr>
          <w:szCs w:val="23"/>
        </w:rPr>
        <w:t xml:space="preserve"> real property site. </w:t>
      </w:r>
    </w:p>
    <w:p w14:paraId="5BFB0809" w14:textId="77777777" w:rsidR="002774B3" w:rsidRPr="00783AB6" w:rsidRDefault="002774B3" w:rsidP="00783AB6">
      <w:pPr>
        <w:pStyle w:val="Default"/>
        <w:rPr>
          <w:szCs w:val="23"/>
        </w:rPr>
      </w:pPr>
    </w:p>
    <w:p w14:paraId="48702F90" w14:textId="77777777" w:rsidR="00783AB6" w:rsidRDefault="00783AB6" w:rsidP="00783AB6">
      <w:pPr>
        <w:pStyle w:val="Default"/>
        <w:rPr>
          <w:szCs w:val="23"/>
        </w:rPr>
      </w:pPr>
      <w:proofErr w:type="gramStart"/>
      <w:r w:rsidRPr="002774B3">
        <w:rPr>
          <w:szCs w:val="23"/>
          <w:u w:val="single"/>
        </w:rPr>
        <w:t>site</w:t>
      </w:r>
      <w:proofErr w:type="gramEnd"/>
      <w:r w:rsidRPr="002774B3">
        <w:rPr>
          <w:szCs w:val="23"/>
          <w:u w:val="single"/>
        </w:rPr>
        <w:t>.</w:t>
      </w:r>
      <w:r w:rsidRPr="00783AB6">
        <w:rPr>
          <w:szCs w:val="23"/>
        </w:rPr>
        <w:t xml:space="preserve"> </w:t>
      </w:r>
      <w:r w:rsidR="004118ED">
        <w:rPr>
          <w:szCs w:val="23"/>
        </w:rPr>
        <w:t xml:space="preserve"> </w:t>
      </w:r>
      <w:r w:rsidRPr="00783AB6">
        <w:rPr>
          <w:szCs w:val="23"/>
        </w:rPr>
        <w:t xml:space="preserve">Physical (geographic) location that is, or was owned by, leased to, or otherwise possessed by a </w:t>
      </w:r>
      <w:proofErr w:type="gramStart"/>
      <w:r w:rsidRPr="00783AB6">
        <w:rPr>
          <w:szCs w:val="23"/>
        </w:rPr>
        <w:t>DoD</w:t>
      </w:r>
      <w:proofErr w:type="gramEnd"/>
      <w:r w:rsidRPr="00783AB6">
        <w:rPr>
          <w:szCs w:val="23"/>
        </w:rPr>
        <w:t xml:space="preserve"> Component on behalf of the United States. Each site (except for leased) is assigned to a single installation. A site may exist in one of three forms: </w:t>
      </w:r>
    </w:p>
    <w:p w14:paraId="12DD8F8A" w14:textId="77777777" w:rsidR="002774B3" w:rsidRPr="00783AB6" w:rsidRDefault="002774B3" w:rsidP="00783AB6">
      <w:pPr>
        <w:pStyle w:val="Default"/>
        <w:rPr>
          <w:szCs w:val="23"/>
        </w:rPr>
      </w:pPr>
    </w:p>
    <w:p w14:paraId="58D86E02" w14:textId="77777777" w:rsidR="00783AB6" w:rsidRPr="00783AB6" w:rsidRDefault="00783AB6" w:rsidP="00783AB6">
      <w:pPr>
        <w:pStyle w:val="Default"/>
        <w:rPr>
          <w:szCs w:val="23"/>
        </w:rPr>
      </w:pPr>
      <w:r w:rsidRPr="00783AB6">
        <w:rPr>
          <w:szCs w:val="23"/>
        </w:rPr>
        <w:t xml:space="preserve">Land only, where there are no facilities present and where the land consists of either a single land parcel or two or more contiguous land parcels. </w:t>
      </w:r>
    </w:p>
    <w:p w14:paraId="02012A82" w14:textId="77777777" w:rsidR="00783AB6" w:rsidRDefault="00783AB6" w:rsidP="00783AB6">
      <w:pPr>
        <w:pStyle w:val="Default"/>
        <w:rPr>
          <w:szCs w:val="23"/>
        </w:rPr>
      </w:pPr>
      <w:r w:rsidRPr="00783AB6">
        <w:rPr>
          <w:szCs w:val="23"/>
        </w:rPr>
        <w:t xml:space="preserve">Facility or facilities only, where the underlying land is neither owned nor controlled by the government. A stand-alone facility can be a site. If a facility is not a stand-alone facility, it must be assigned to a site. </w:t>
      </w:r>
    </w:p>
    <w:p w14:paraId="01C8604C" w14:textId="77777777" w:rsidR="002774B3" w:rsidRPr="00783AB6" w:rsidRDefault="002774B3" w:rsidP="00783AB6">
      <w:pPr>
        <w:pStyle w:val="Default"/>
        <w:rPr>
          <w:szCs w:val="23"/>
        </w:rPr>
      </w:pPr>
    </w:p>
    <w:p w14:paraId="7F22F762" w14:textId="77777777" w:rsidR="00783AB6" w:rsidRDefault="00783AB6" w:rsidP="00783AB6">
      <w:pPr>
        <w:pStyle w:val="Default"/>
        <w:rPr>
          <w:szCs w:val="23"/>
        </w:rPr>
      </w:pPr>
      <w:r w:rsidRPr="00783AB6">
        <w:rPr>
          <w:szCs w:val="23"/>
        </w:rPr>
        <w:t xml:space="preserve">Land, and all the facilities thereon, where the land consists of either a single land parcel or two or more contiguous land parcels. </w:t>
      </w:r>
    </w:p>
    <w:p w14:paraId="7B796F24" w14:textId="77777777" w:rsidR="002774B3" w:rsidRPr="00783AB6" w:rsidRDefault="002774B3" w:rsidP="00783AB6">
      <w:pPr>
        <w:pStyle w:val="Default"/>
        <w:rPr>
          <w:szCs w:val="23"/>
        </w:rPr>
      </w:pPr>
    </w:p>
    <w:p w14:paraId="7CA9BD13" w14:textId="77777777" w:rsidR="00DA2B76" w:rsidRPr="00783AB6" w:rsidRDefault="00783AB6" w:rsidP="00783AB6">
      <w:pPr>
        <w:rPr>
          <w:sz w:val="28"/>
        </w:rPr>
      </w:pPr>
      <w:proofErr w:type="gramStart"/>
      <w:r w:rsidRPr="002774B3">
        <w:rPr>
          <w:szCs w:val="23"/>
          <w:u w:val="single"/>
        </w:rPr>
        <w:t>structure</w:t>
      </w:r>
      <w:proofErr w:type="gramEnd"/>
      <w:r w:rsidRPr="002774B3">
        <w:rPr>
          <w:szCs w:val="23"/>
          <w:u w:val="single"/>
        </w:rPr>
        <w:t>.</w:t>
      </w:r>
      <w:r w:rsidRPr="00783AB6">
        <w:rPr>
          <w:szCs w:val="23"/>
        </w:rPr>
        <w:t xml:space="preserve"> </w:t>
      </w:r>
      <w:r w:rsidR="002774B3">
        <w:rPr>
          <w:szCs w:val="23"/>
        </w:rPr>
        <w:t xml:space="preserve"> </w:t>
      </w:r>
      <w:r w:rsidRPr="00783AB6">
        <w:rPr>
          <w:szCs w:val="23"/>
        </w:rPr>
        <w:t>A facility, other than a building or linear structure, that is constructed on or in the land.</w:t>
      </w:r>
    </w:p>
    <w:p w14:paraId="16C76BA1" w14:textId="77777777" w:rsidR="00247C47" w:rsidRPr="00783AB6" w:rsidRDefault="00247C47" w:rsidP="00247C47">
      <w:pPr>
        <w:pStyle w:val="NormalWeb"/>
        <w:spacing w:before="0" w:beforeAutospacing="0" w:after="0" w:afterAutospacing="0"/>
        <w:rPr>
          <w:sz w:val="28"/>
        </w:rPr>
      </w:pPr>
    </w:p>
    <w:p w14:paraId="7B78BE5A" w14:textId="77777777" w:rsidR="00646E79" w:rsidRPr="00783AB6" w:rsidRDefault="00646E79" w:rsidP="00A46B8E">
      <w:pPr>
        <w:tabs>
          <w:tab w:val="left" w:pos="360"/>
          <w:tab w:val="left" w:pos="720"/>
          <w:tab w:val="left" w:pos="1080"/>
        </w:tabs>
        <w:rPr>
          <w:sz w:val="28"/>
        </w:rPr>
      </w:pPr>
    </w:p>
    <w:sectPr w:rsidR="00646E79" w:rsidRPr="00783AB6" w:rsidSect="00F7557E">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FFD291" w14:textId="77777777" w:rsidR="00E94611" w:rsidRDefault="00E94611">
      <w:r>
        <w:separator/>
      </w:r>
    </w:p>
  </w:endnote>
  <w:endnote w:type="continuationSeparator" w:id="0">
    <w:p w14:paraId="3CFBFD3E" w14:textId="77777777" w:rsidR="00E94611" w:rsidRDefault="00E94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BFB2D" w14:textId="77777777" w:rsidR="009060B8" w:rsidRDefault="009060B8" w:rsidP="00D061F4">
    <w:pPr>
      <w:pStyle w:val="Footer"/>
      <w:jc w:val="center"/>
    </w:pPr>
    <w:r>
      <w:fldChar w:fldCharType="begin"/>
    </w:r>
    <w:r>
      <w:instrText xml:space="preserve"> PAGE   \* MERGEFORMAT </w:instrText>
    </w:r>
    <w:r>
      <w:fldChar w:fldCharType="separate"/>
    </w:r>
    <w:r w:rsidR="003E4337">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2C266" w14:textId="77777777" w:rsidR="009060B8" w:rsidRDefault="009060B8" w:rsidP="00D061F4">
    <w:pPr>
      <w:pStyle w:val="Footer"/>
      <w:jc w:val="center"/>
      <w:rPr>
        <w:noProof/>
      </w:rPr>
    </w:pPr>
    <w:r>
      <w:fldChar w:fldCharType="begin"/>
    </w:r>
    <w:r>
      <w:instrText xml:space="preserve"> PAGE   \* MERGEFORMAT </w:instrText>
    </w:r>
    <w:r>
      <w:fldChar w:fldCharType="separate"/>
    </w:r>
    <w:r w:rsidR="003E4337">
      <w:rPr>
        <w:noProof/>
      </w:rPr>
      <w:t>4</w:t>
    </w:r>
    <w:r>
      <w:rPr>
        <w:noProof/>
      </w:rPr>
      <w:fldChar w:fldCharType="end"/>
    </w:r>
  </w:p>
  <w:p w14:paraId="2B98B3C0" w14:textId="77777777" w:rsidR="009060B8" w:rsidRDefault="009060B8" w:rsidP="00D061F4">
    <w:pPr>
      <w:pStyle w:val="Footer"/>
      <w:jc w:val="right"/>
    </w:pPr>
    <w:r>
      <w:rPr>
        <w:noProof/>
      </w:rPr>
      <w:t>CONTENTS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171624"/>
      <w:docPartObj>
        <w:docPartGallery w:val="Page Numbers (Bottom of Page)"/>
        <w:docPartUnique/>
      </w:docPartObj>
    </w:sdtPr>
    <w:sdtEndPr>
      <w:rPr>
        <w:noProof/>
      </w:rPr>
    </w:sdtEndPr>
    <w:sdtContent>
      <w:p w14:paraId="263BF654" w14:textId="77777777" w:rsidR="009060B8" w:rsidRDefault="009060B8">
        <w:pPr>
          <w:pStyle w:val="Footer"/>
          <w:jc w:val="center"/>
        </w:pPr>
        <w:r>
          <w:fldChar w:fldCharType="begin"/>
        </w:r>
        <w:r>
          <w:instrText xml:space="preserve"> PAGE   \* MERGEFORMAT </w:instrText>
        </w:r>
        <w:r>
          <w:fldChar w:fldCharType="separate"/>
        </w:r>
        <w:r w:rsidR="003E4337">
          <w:rPr>
            <w:noProof/>
          </w:rPr>
          <w:t>5</w:t>
        </w:r>
        <w:r>
          <w:rPr>
            <w:noProof/>
          </w:rPr>
          <w:fldChar w:fldCharType="end"/>
        </w:r>
      </w:p>
    </w:sdtContent>
  </w:sdt>
  <w:p w14:paraId="6565C1EA" w14:textId="77777777" w:rsidR="009060B8" w:rsidRDefault="009060B8" w:rsidP="00E64DD5">
    <w:pPr>
      <w:pStyle w:val="Footer"/>
      <w:jc w:val="right"/>
    </w:pPr>
    <w:r>
      <w:t>ENCLOSURE 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6290689"/>
      <w:docPartObj>
        <w:docPartGallery w:val="Page Numbers (Bottom of Page)"/>
        <w:docPartUnique/>
      </w:docPartObj>
    </w:sdtPr>
    <w:sdtEndPr>
      <w:rPr>
        <w:noProof/>
      </w:rPr>
    </w:sdtEndPr>
    <w:sdtContent>
      <w:p w14:paraId="57591779" w14:textId="77777777" w:rsidR="009060B8" w:rsidRDefault="009060B8">
        <w:pPr>
          <w:pStyle w:val="Footer"/>
          <w:jc w:val="center"/>
        </w:pPr>
        <w:r>
          <w:fldChar w:fldCharType="begin"/>
        </w:r>
        <w:r>
          <w:instrText xml:space="preserve"> PAGE   \* MERGEFORMAT </w:instrText>
        </w:r>
        <w:r>
          <w:fldChar w:fldCharType="separate"/>
        </w:r>
        <w:r w:rsidR="003E4337">
          <w:rPr>
            <w:noProof/>
          </w:rPr>
          <w:t>7</w:t>
        </w:r>
        <w:r>
          <w:rPr>
            <w:noProof/>
          </w:rPr>
          <w:fldChar w:fldCharType="end"/>
        </w:r>
      </w:p>
    </w:sdtContent>
  </w:sdt>
  <w:p w14:paraId="0FE659B9" w14:textId="77777777" w:rsidR="009060B8" w:rsidRDefault="009060B8" w:rsidP="00E64DD5">
    <w:pPr>
      <w:pStyle w:val="Footer"/>
      <w:jc w:val="right"/>
    </w:pPr>
    <w:r>
      <w:t>ENCLOSURE 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170C7" w14:textId="77777777" w:rsidR="009060B8" w:rsidRDefault="00E94611">
    <w:pPr>
      <w:pStyle w:val="Footer"/>
      <w:jc w:val="center"/>
    </w:pPr>
    <w:sdt>
      <w:sdtPr>
        <w:id w:val="550655495"/>
        <w:docPartObj>
          <w:docPartGallery w:val="Page Numbers (Bottom of Page)"/>
          <w:docPartUnique/>
        </w:docPartObj>
      </w:sdtPr>
      <w:sdtEndPr>
        <w:rPr>
          <w:noProof/>
        </w:rPr>
      </w:sdtEndPr>
      <w:sdtContent>
        <w:r w:rsidR="009060B8">
          <w:fldChar w:fldCharType="begin"/>
        </w:r>
        <w:r w:rsidR="009060B8">
          <w:instrText xml:space="preserve"> PAGE   \* MERGEFORMAT </w:instrText>
        </w:r>
        <w:r w:rsidR="009060B8">
          <w:fldChar w:fldCharType="separate"/>
        </w:r>
        <w:r w:rsidR="003E4337">
          <w:rPr>
            <w:noProof/>
          </w:rPr>
          <w:t>14</w:t>
        </w:r>
        <w:r w:rsidR="009060B8">
          <w:rPr>
            <w:noProof/>
          </w:rPr>
          <w:fldChar w:fldCharType="end"/>
        </w:r>
      </w:sdtContent>
    </w:sdt>
  </w:p>
  <w:p w14:paraId="3440857E" w14:textId="77777777" w:rsidR="009060B8" w:rsidRDefault="009060B8" w:rsidP="00E64DD5">
    <w:pPr>
      <w:pStyle w:val="Footer"/>
      <w:jc w:val="right"/>
    </w:pPr>
    <w:r>
      <w:t>ENCLOSURE 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6913109"/>
      <w:docPartObj>
        <w:docPartGallery w:val="Page Numbers (Bottom of Page)"/>
        <w:docPartUnique/>
      </w:docPartObj>
    </w:sdtPr>
    <w:sdtEndPr>
      <w:rPr>
        <w:noProof/>
      </w:rPr>
    </w:sdtEndPr>
    <w:sdtContent>
      <w:p w14:paraId="0F945138" w14:textId="77777777" w:rsidR="009060B8" w:rsidRDefault="009060B8">
        <w:pPr>
          <w:pStyle w:val="Footer"/>
          <w:jc w:val="center"/>
        </w:pPr>
        <w:r>
          <w:fldChar w:fldCharType="begin"/>
        </w:r>
        <w:r>
          <w:instrText xml:space="preserve"> PAGE   \* MERGEFORMAT </w:instrText>
        </w:r>
        <w:r>
          <w:fldChar w:fldCharType="separate"/>
        </w:r>
        <w:r w:rsidR="003E4337">
          <w:rPr>
            <w:noProof/>
          </w:rPr>
          <w:t>20</w:t>
        </w:r>
        <w:r>
          <w:rPr>
            <w:noProof/>
          </w:rPr>
          <w:fldChar w:fldCharType="end"/>
        </w:r>
      </w:p>
    </w:sdtContent>
  </w:sdt>
  <w:p w14:paraId="47FC8831" w14:textId="77777777" w:rsidR="009060B8" w:rsidRDefault="009060B8" w:rsidP="00FC3210">
    <w:pPr>
      <w:pStyle w:val="Footer"/>
      <w:jc w:val="right"/>
    </w:pPr>
    <w:r>
      <w:t>GLOSSARY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13284" w14:textId="77777777" w:rsidR="00E94611" w:rsidRDefault="00E94611">
      <w:r>
        <w:separator/>
      </w:r>
    </w:p>
  </w:footnote>
  <w:footnote w:type="continuationSeparator" w:id="0">
    <w:p w14:paraId="1BE6387C" w14:textId="77777777" w:rsidR="00E94611" w:rsidRDefault="00E94611">
      <w:r>
        <w:continuationSeparator/>
      </w:r>
    </w:p>
  </w:footnote>
  <w:footnote w:id="1">
    <w:p w14:paraId="6B5FFCD3" w14:textId="77777777" w:rsidR="009060B8" w:rsidRDefault="009060B8">
      <w:pPr>
        <w:pStyle w:val="FootnoteText"/>
      </w:pPr>
      <w:r>
        <w:rPr>
          <w:rStyle w:val="FootnoteReference"/>
        </w:rPr>
        <w:footnoteRef/>
      </w:r>
      <w:r>
        <w:t xml:space="preserve"> Available at: http://www.acq.osd.mil/ie/bei/library.shtml</w:t>
      </w:r>
    </w:p>
  </w:footnote>
  <w:footnote w:id="2">
    <w:p w14:paraId="5C7317BF" w14:textId="77777777" w:rsidR="009060B8" w:rsidRDefault="009060B8">
      <w:pPr>
        <w:pStyle w:val="FootnoteText"/>
      </w:pPr>
      <w:r>
        <w:rPr>
          <w:rStyle w:val="FootnoteReference"/>
        </w:rPr>
        <w:footnoteRef/>
      </w:r>
      <w:r>
        <w:t xml:space="preserve"> Available at: www.wbdg.org or http://www.acq.osd.mil/ie/fim/programanalysis_budget/tool_metrics/FPG/fpg.shtml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B7848" w14:textId="1D94854E" w:rsidR="009060B8" w:rsidRPr="00D611FA" w:rsidRDefault="009060B8" w:rsidP="00D611FA">
    <w:pPr>
      <w:jc w:val="right"/>
      <w:rPr>
        <w:i/>
      </w:rPr>
    </w:pPr>
    <w:r>
      <w:rPr>
        <w:bCs/>
        <w:i/>
      </w:rPr>
      <w:t xml:space="preserve">FSSAI </w:t>
    </w:r>
    <w:r w:rsidR="006652B9">
      <w:rPr>
        <w:bCs/>
        <w:i/>
      </w:rPr>
      <w:t>4165.06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72FB1"/>
    <w:multiLevelType w:val="multilevel"/>
    <w:tmpl w:val="07A81398"/>
    <w:lvl w:ilvl="0">
      <w:start w:val="3"/>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11F8161A"/>
    <w:multiLevelType w:val="multilevel"/>
    <w:tmpl w:val="52227D4A"/>
    <w:lvl w:ilvl="0">
      <w:start w:val="1"/>
      <w:numFmt w:val="decimal"/>
      <w:lvlText w:val="%1."/>
      <w:lvlJc w:val="left"/>
      <w:pPr>
        <w:ind w:left="0" w:firstLine="0"/>
      </w:pPr>
      <w:rPr>
        <w:rFonts w:hint="default"/>
        <w:i w:val="0"/>
        <w:color w:val="auto"/>
      </w:rPr>
    </w:lvl>
    <w:lvl w:ilvl="1">
      <w:start w:val="1"/>
      <w:numFmt w:val="lowerLetter"/>
      <w:lvlText w:val="%2."/>
      <w:lvlJc w:val="left"/>
      <w:pPr>
        <w:ind w:left="0" w:firstLine="360"/>
      </w:pPr>
      <w:rPr>
        <w:rFonts w:hint="default"/>
      </w:rPr>
    </w:lvl>
    <w:lvl w:ilvl="2">
      <w:start w:val="1"/>
      <w:numFmt w:val="decimal"/>
      <w:lvlText w:val="(%3)"/>
      <w:lvlJc w:val="right"/>
      <w:pPr>
        <w:ind w:left="0" w:firstLine="108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33C2109"/>
    <w:multiLevelType w:val="multilevel"/>
    <w:tmpl w:val="90FA4E48"/>
    <w:lvl w:ilvl="0">
      <w:start w:val="6"/>
      <w:numFmt w:val="decimal"/>
      <w:lvlText w:val="%1."/>
      <w:lvlJc w:val="left"/>
      <w:pPr>
        <w:ind w:left="0" w:firstLine="0"/>
      </w:pPr>
      <w:rPr>
        <w:rFonts w:hint="default"/>
      </w:rPr>
    </w:lvl>
    <w:lvl w:ilvl="1">
      <w:start w:val="2"/>
      <w:numFmt w:val="lowerLetter"/>
      <w:lvlText w:val="%2."/>
      <w:lvlJc w:val="left"/>
      <w:pPr>
        <w:ind w:left="0" w:firstLine="360"/>
      </w:pPr>
      <w:rPr>
        <w:rFonts w:hint="default"/>
      </w:rPr>
    </w:lvl>
    <w:lvl w:ilvl="2">
      <w:start w:val="2"/>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135D7B63"/>
    <w:multiLevelType w:val="multilevel"/>
    <w:tmpl w:val="63EA8D66"/>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2"/>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6B37F40"/>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1B402896"/>
    <w:multiLevelType w:val="hybridMultilevel"/>
    <w:tmpl w:val="DC46F414"/>
    <w:lvl w:ilvl="0" w:tplc="DFA68B26">
      <w:start w:val="1"/>
      <w:numFmt w:val="lowerLetter"/>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550B6"/>
    <w:multiLevelType w:val="multilevel"/>
    <w:tmpl w:val="80106806"/>
    <w:lvl w:ilvl="0">
      <w:start w:val="6"/>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237904C8"/>
    <w:multiLevelType w:val="multilevel"/>
    <w:tmpl w:val="8A74FE6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25FA1C8A"/>
    <w:multiLevelType w:val="hybridMultilevel"/>
    <w:tmpl w:val="35EAD92A"/>
    <w:lvl w:ilvl="0" w:tplc="9F26DE1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7471881"/>
    <w:multiLevelType w:val="hybridMultilevel"/>
    <w:tmpl w:val="73727FA4"/>
    <w:lvl w:ilvl="0" w:tplc="0BE6B1E0">
      <w:start w:val="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A22EDE"/>
    <w:multiLevelType w:val="hybridMultilevel"/>
    <w:tmpl w:val="68223A4E"/>
    <w:lvl w:ilvl="0" w:tplc="6AC69BFA">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221BD9"/>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321C106B"/>
    <w:multiLevelType w:val="hybridMultilevel"/>
    <w:tmpl w:val="BDD2B060"/>
    <w:lvl w:ilvl="0" w:tplc="CBF892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AB7A34"/>
    <w:multiLevelType w:val="hybridMultilevel"/>
    <w:tmpl w:val="7376D726"/>
    <w:lvl w:ilvl="0" w:tplc="9B988688">
      <w:start w:val="1"/>
      <w:numFmt w:val="decimal"/>
      <w:lvlText w:val="%1."/>
      <w:lvlJc w:val="left"/>
      <w:pPr>
        <w:ind w:left="360" w:hanging="360"/>
      </w:pPr>
      <w:rPr>
        <w:sz w:val="24"/>
      </w:rPr>
    </w:lvl>
    <w:lvl w:ilvl="1" w:tplc="575A6A54">
      <w:start w:val="1"/>
      <w:numFmt w:val="lowerLetter"/>
      <w:lvlText w:val="%2."/>
      <w:lvlJc w:val="left"/>
      <w:pPr>
        <w:ind w:left="1080" w:hanging="360"/>
      </w:pPr>
      <w:rPr>
        <w:sz w:val="24"/>
        <w:szCs w:val="24"/>
      </w:rPr>
    </w:lvl>
    <w:lvl w:ilvl="2" w:tplc="48D2FC3A">
      <w:start w:val="1"/>
      <w:numFmt w:val="decimal"/>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38B1A71"/>
    <w:multiLevelType w:val="multilevel"/>
    <w:tmpl w:val="7556E414"/>
    <w:lvl w:ilvl="0">
      <w:start w:val="1"/>
      <w:numFmt w:val="decimal"/>
      <w:lvlText w:val="%1."/>
      <w:lvlJc w:val="left"/>
      <w:pPr>
        <w:ind w:left="0" w:firstLine="0"/>
      </w:pPr>
      <w:rPr>
        <w:rFonts w:hint="default"/>
      </w:rPr>
    </w:lvl>
    <w:lvl w:ilvl="1">
      <w:start w:val="3"/>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37CC3E2E"/>
    <w:multiLevelType w:val="hybridMultilevel"/>
    <w:tmpl w:val="616C0B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FA7A2D"/>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BF7208B"/>
    <w:multiLevelType w:val="multilevel"/>
    <w:tmpl w:val="3CCE056C"/>
    <w:lvl w:ilvl="0">
      <w:start w:val="1"/>
      <w:numFmt w:val="decimal"/>
      <w:lvlText w:val="%1."/>
      <w:lvlJc w:val="left"/>
      <w:pPr>
        <w:ind w:left="0" w:firstLine="0"/>
      </w:pPr>
      <w:rPr>
        <w:rFonts w:hint="default"/>
      </w:rPr>
    </w:lvl>
    <w:lvl w:ilvl="1">
      <w:start w:val="5"/>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3BF85067"/>
    <w:multiLevelType w:val="hybridMultilevel"/>
    <w:tmpl w:val="FB905D0A"/>
    <w:lvl w:ilvl="0" w:tplc="DFA68B26">
      <w:start w:val="1"/>
      <w:numFmt w:val="lowerLetter"/>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DE5FEC"/>
    <w:multiLevelType w:val="hybridMultilevel"/>
    <w:tmpl w:val="CAA4A8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76C0CFE">
      <w:start w:val="1"/>
      <w:numFmt w:val="lowerLetter"/>
      <w:lvlText w:val="%3."/>
      <w:lvlJc w:val="left"/>
      <w:pPr>
        <w:ind w:left="2520" w:hanging="180"/>
      </w:pPr>
      <w:rPr>
        <w:rFonts w:hint="default"/>
        <w:sz w:val="24"/>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D9D616D"/>
    <w:multiLevelType w:val="multilevel"/>
    <w:tmpl w:val="45483974"/>
    <w:lvl w:ilvl="0">
      <w:start w:val="1"/>
      <w:numFmt w:val="decimal"/>
      <w:lvlText w:val="%1."/>
      <w:lvlJc w:val="left"/>
      <w:pPr>
        <w:ind w:left="0" w:firstLine="0"/>
      </w:pPr>
      <w:rPr>
        <w:rFonts w:hint="default"/>
      </w:rPr>
    </w:lvl>
    <w:lvl w:ilvl="1">
      <w:start w:val="2"/>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40E54BBA"/>
    <w:multiLevelType w:val="multilevel"/>
    <w:tmpl w:val="B1465948"/>
    <w:lvl w:ilvl="0">
      <w:start w:val="6"/>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44A53185"/>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4516189D"/>
    <w:multiLevelType w:val="multilevel"/>
    <w:tmpl w:val="F81A8896"/>
    <w:lvl w:ilvl="0">
      <w:start w:val="7"/>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482737ED"/>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9980294"/>
    <w:multiLevelType w:val="hybridMultilevel"/>
    <w:tmpl w:val="16F41486"/>
    <w:lvl w:ilvl="0" w:tplc="76AE69A6">
      <w:start w:val="3"/>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6">
    <w:nsid w:val="4F453D69"/>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525F58E4"/>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53EB1C75"/>
    <w:multiLevelType w:val="multilevel"/>
    <w:tmpl w:val="D0108B76"/>
    <w:lvl w:ilvl="0">
      <w:start w:val="7"/>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574F2B74"/>
    <w:multiLevelType w:val="multilevel"/>
    <w:tmpl w:val="8C181A12"/>
    <w:lvl w:ilvl="0">
      <w:start w:val="7"/>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9DF76C9"/>
    <w:multiLevelType w:val="multilevel"/>
    <w:tmpl w:val="16C6FFE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61221D38"/>
    <w:multiLevelType w:val="multilevel"/>
    <w:tmpl w:val="E162189E"/>
    <w:lvl w:ilvl="0">
      <w:start w:val="6"/>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646B36AF"/>
    <w:multiLevelType w:val="hybridMultilevel"/>
    <w:tmpl w:val="A1FE0B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E748CE"/>
    <w:multiLevelType w:val="multilevel"/>
    <w:tmpl w:val="CF78AD6E"/>
    <w:lvl w:ilvl="0">
      <w:start w:val="1"/>
      <w:numFmt w:val="decimal"/>
      <w:lvlText w:val="%1."/>
      <w:lvlJc w:val="left"/>
      <w:pPr>
        <w:ind w:left="0" w:firstLine="0"/>
      </w:pPr>
      <w:rPr>
        <w:rFonts w:hint="default"/>
      </w:rPr>
    </w:lvl>
    <w:lvl w:ilvl="1">
      <w:start w:val="4"/>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A131FDF"/>
    <w:multiLevelType w:val="multilevel"/>
    <w:tmpl w:val="DAC0B706"/>
    <w:lvl w:ilvl="0">
      <w:start w:val="8"/>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6C1E011C"/>
    <w:multiLevelType w:val="multilevel"/>
    <w:tmpl w:val="90FA4E48"/>
    <w:lvl w:ilvl="0">
      <w:start w:val="6"/>
      <w:numFmt w:val="decimal"/>
      <w:lvlText w:val="%1."/>
      <w:lvlJc w:val="left"/>
      <w:pPr>
        <w:ind w:left="0" w:firstLine="0"/>
      </w:pPr>
      <w:rPr>
        <w:rFonts w:hint="default"/>
      </w:rPr>
    </w:lvl>
    <w:lvl w:ilvl="1">
      <w:start w:val="2"/>
      <w:numFmt w:val="lowerLetter"/>
      <w:lvlText w:val="%2."/>
      <w:lvlJc w:val="left"/>
      <w:pPr>
        <w:ind w:left="0" w:firstLine="360"/>
      </w:pPr>
      <w:rPr>
        <w:rFonts w:hint="default"/>
      </w:rPr>
    </w:lvl>
    <w:lvl w:ilvl="2">
      <w:start w:val="2"/>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6ECF3AA2"/>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7C1D31FB"/>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7D307F64"/>
    <w:multiLevelType w:val="multilevel"/>
    <w:tmpl w:val="8C08752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7E5E363C"/>
    <w:multiLevelType w:val="multilevel"/>
    <w:tmpl w:val="0346EF82"/>
    <w:lvl w:ilvl="0">
      <w:start w:val="2"/>
      <w:numFmt w:val="decimal"/>
      <w:lvlText w:val="%1."/>
      <w:lvlJc w:val="left"/>
      <w:pPr>
        <w:ind w:left="0" w:firstLine="0"/>
      </w:pPr>
      <w:rPr>
        <w:rFonts w:hint="default"/>
      </w:rPr>
    </w:lvl>
    <w:lvl w:ilvl="1">
      <w:start w:val="3"/>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26"/>
  </w:num>
  <w:num w:numId="3">
    <w:abstractNumId w:val="0"/>
  </w:num>
  <w:num w:numId="4">
    <w:abstractNumId w:val="30"/>
  </w:num>
  <w:num w:numId="5">
    <w:abstractNumId w:val="31"/>
  </w:num>
  <w:num w:numId="6">
    <w:abstractNumId w:val="28"/>
  </w:num>
  <w:num w:numId="7">
    <w:abstractNumId w:val="13"/>
  </w:num>
  <w:num w:numId="8">
    <w:abstractNumId w:val="19"/>
  </w:num>
  <w:num w:numId="9">
    <w:abstractNumId w:val="8"/>
  </w:num>
  <w:num w:numId="10">
    <w:abstractNumId w:val="10"/>
  </w:num>
  <w:num w:numId="11">
    <w:abstractNumId w:val="32"/>
  </w:num>
  <w:num w:numId="12">
    <w:abstractNumId w:val="20"/>
  </w:num>
  <w:num w:numId="13">
    <w:abstractNumId w:val="9"/>
  </w:num>
  <w:num w:numId="14">
    <w:abstractNumId w:val="27"/>
  </w:num>
  <w:num w:numId="15">
    <w:abstractNumId w:val="7"/>
  </w:num>
  <w:num w:numId="16">
    <w:abstractNumId w:val="14"/>
  </w:num>
  <w:num w:numId="17">
    <w:abstractNumId w:val="3"/>
  </w:num>
  <w:num w:numId="18">
    <w:abstractNumId w:val="24"/>
  </w:num>
  <w:num w:numId="19">
    <w:abstractNumId w:val="22"/>
  </w:num>
  <w:num w:numId="20">
    <w:abstractNumId w:val="16"/>
  </w:num>
  <w:num w:numId="21">
    <w:abstractNumId w:val="36"/>
  </w:num>
  <w:num w:numId="22">
    <w:abstractNumId w:val="11"/>
  </w:num>
  <w:num w:numId="23">
    <w:abstractNumId w:val="38"/>
  </w:num>
  <w:num w:numId="24">
    <w:abstractNumId w:val="33"/>
  </w:num>
  <w:num w:numId="25">
    <w:abstractNumId w:val="17"/>
  </w:num>
  <w:num w:numId="26">
    <w:abstractNumId w:val="6"/>
  </w:num>
  <w:num w:numId="27">
    <w:abstractNumId w:val="23"/>
  </w:num>
  <w:num w:numId="28">
    <w:abstractNumId w:val="39"/>
  </w:num>
  <w:num w:numId="29">
    <w:abstractNumId w:val="37"/>
  </w:num>
  <w:num w:numId="30">
    <w:abstractNumId w:val="35"/>
  </w:num>
  <w:num w:numId="31">
    <w:abstractNumId w:val="21"/>
  </w:num>
  <w:num w:numId="32">
    <w:abstractNumId w:val="2"/>
  </w:num>
  <w:num w:numId="33">
    <w:abstractNumId w:val="4"/>
  </w:num>
  <w:num w:numId="34">
    <w:abstractNumId w:val="29"/>
  </w:num>
  <w:num w:numId="35">
    <w:abstractNumId w:val="25"/>
  </w:num>
  <w:num w:numId="36">
    <w:abstractNumId w:val="34"/>
  </w:num>
  <w:num w:numId="37">
    <w:abstractNumId w:val="12"/>
  </w:num>
  <w:num w:numId="38">
    <w:abstractNumId w:val="1"/>
  </w:num>
  <w:num w:numId="39">
    <w:abstractNumId w:val="5"/>
  </w:num>
  <w:num w:numId="40">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isplayHorizontalDrawingGridEvery w:val="0"/>
  <w:displayVerticalDrawingGridEvery w:val="0"/>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23E"/>
    <w:rsid w:val="000136F6"/>
    <w:rsid w:val="0001607E"/>
    <w:rsid w:val="00024C28"/>
    <w:rsid w:val="000262CA"/>
    <w:rsid w:val="000406DC"/>
    <w:rsid w:val="00050C63"/>
    <w:rsid w:val="0006663A"/>
    <w:rsid w:val="00076FD1"/>
    <w:rsid w:val="00090352"/>
    <w:rsid w:val="0009141E"/>
    <w:rsid w:val="00091CDF"/>
    <w:rsid w:val="0009359C"/>
    <w:rsid w:val="0009608F"/>
    <w:rsid w:val="000963BE"/>
    <w:rsid w:val="000A5BA4"/>
    <w:rsid w:val="000A6CA1"/>
    <w:rsid w:val="000C178A"/>
    <w:rsid w:val="000C3F83"/>
    <w:rsid w:val="000D68BD"/>
    <w:rsid w:val="000D76C1"/>
    <w:rsid w:val="000F092C"/>
    <w:rsid w:val="000F531F"/>
    <w:rsid w:val="000F721D"/>
    <w:rsid w:val="000F7DA2"/>
    <w:rsid w:val="001033F7"/>
    <w:rsid w:val="00115D53"/>
    <w:rsid w:val="001207E7"/>
    <w:rsid w:val="00123A4A"/>
    <w:rsid w:val="00123EDA"/>
    <w:rsid w:val="00131339"/>
    <w:rsid w:val="00133188"/>
    <w:rsid w:val="0014066F"/>
    <w:rsid w:val="00147F0B"/>
    <w:rsid w:val="001516E8"/>
    <w:rsid w:val="0015640F"/>
    <w:rsid w:val="00156F4A"/>
    <w:rsid w:val="00164D9B"/>
    <w:rsid w:val="001734E8"/>
    <w:rsid w:val="001805D7"/>
    <w:rsid w:val="0019274A"/>
    <w:rsid w:val="00192B3A"/>
    <w:rsid w:val="001A154C"/>
    <w:rsid w:val="001A72D0"/>
    <w:rsid w:val="001B21B9"/>
    <w:rsid w:val="001C4515"/>
    <w:rsid w:val="001D31E3"/>
    <w:rsid w:val="001E122B"/>
    <w:rsid w:val="001E1816"/>
    <w:rsid w:val="001E1C59"/>
    <w:rsid w:val="001F5219"/>
    <w:rsid w:val="00204822"/>
    <w:rsid w:val="00217897"/>
    <w:rsid w:val="00221D78"/>
    <w:rsid w:val="00227DB6"/>
    <w:rsid w:val="00232417"/>
    <w:rsid w:val="002350A2"/>
    <w:rsid w:val="00240D67"/>
    <w:rsid w:val="00241823"/>
    <w:rsid w:val="00247C47"/>
    <w:rsid w:val="00250472"/>
    <w:rsid w:val="00255BF9"/>
    <w:rsid w:val="00273AE4"/>
    <w:rsid w:val="00276093"/>
    <w:rsid w:val="002774B3"/>
    <w:rsid w:val="0028537A"/>
    <w:rsid w:val="002A28C6"/>
    <w:rsid w:val="002B4D48"/>
    <w:rsid w:val="002B6996"/>
    <w:rsid w:val="002C2806"/>
    <w:rsid w:val="002C3A36"/>
    <w:rsid w:val="002C4333"/>
    <w:rsid w:val="002D6841"/>
    <w:rsid w:val="002E33F8"/>
    <w:rsid w:val="002E6614"/>
    <w:rsid w:val="002F308E"/>
    <w:rsid w:val="00304496"/>
    <w:rsid w:val="00304B33"/>
    <w:rsid w:val="00307418"/>
    <w:rsid w:val="003108D3"/>
    <w:rsid w:val="00316797"/>
    <w:rsid w:val="0032508E"/>
    <w:rsid w:val="003331A7"/>
    <w:rsid w:val="00333363"/>
    <w:rsid w:val="00334800"/>
    <w:rsid w:val="00336797"/>
    <w:rsid w:val="0033793C"/>
    <w:rsid w:val="00341322"/>
    <w:rsid w:val="003415F8"/>
    <w:rsid w:val="003465EB"/>
    <w:rsid w:val="003471AC"/>
    <w:rsid w:val="00377B72"/>
    <w:rsid w:val="003801CF"/>
    <w:rsid w:val="0038163D"/>
    <w:rsid w:val="003834E6"/>
    <w:rsid w:val="003865A0"/>
    <w:rsid w:val="00392F19"/>
    <w:rsid w:val="003930DD"/>
    <w:rsid w:val="003A36A2"/>
    <w:rsid w:val="003A5F8A"/>
    <w:rsid w:val="003B0BB6"/>
    <w:rsid w:val="003C142A"/>
    <w:rsid w:val="003C23F3"/>
    <w:rsid w:val="003C5AA7"/>
    <w:rsid w:val="003D3511"/>
    <w:rsid w:val="003D530F"/>
    <w:rsid w:val="003E06CB"/>
    <w:rsid w:val="003E3B61"/>
    <w:rsid w:val="003E4337"/>
    <w:rsid w:val="003E4863"/>
    <w:rsid w:val="003F52B5"/>
    <w:rsid w:val="004021F3"/>
    <w:rsid w:val="00402436"/>
    <w:rsid w:val="00402D0E"/>
    <w:rsid w:val="0041178E"/>
    <w:rsid w:val="004118ED"/>
    <w:rsid w:val="00434B81"/>
    <w:rsid w:val="00436177"/>
    <w:rsid w:val="00445241"/>
    <w:rsid w:val="00453601"/>
    <w:rsid w:val="00461F40"/>
    <w:rsid w:val="00467122"/>
    <w:rsid w:val="004700F5"/>
    <w:rsid w:val="00470C4A"/>
    <w:rsid w:val="00475955"/>
    <w:rsid w:val="00476BE1"/>
    <w:rsid w:val="00482E1F"/>
    <w:rsid w:val="00491D67"/>
    <w:rsid w:val="00492735"/>
    <w:rsid w:val="00496F31"/>
    <w:rsid w:val="004B18F1"/>
    <w:rsid w:val="004C5A70"/>
    <w:rsid w:val="004C6C88"/>
    <w:rsid w:val="004C79C4"/>
    <w:rsid w:val="004D7F15"/>
    <w:rsid w:val="004E6B0E"/>
    <w:rsid w:val="004F1D57"/>
    <w:rsid w:val="004F36C7"/>
    <w:rsid w:val="00503331"/>
    <w:rsid w:val="00504093"/>
    <w:rsid w:val="00510873"/>
    <w:rsid w:val="005237EE"/>
    <w:rsid w:val="0052460D"/>
    <w:rsid w:val="005268DC"/>
    <w:rsid w:val="00540434"/>
    <w:rsid w:val="0054386D"/>
    <w:rsid w:val="00544021"/>
    <w:rsid w:val="0055017A"/>
    <w:rsid w:val="00561060"/>
    <w:rsid w:val="00570348"/>
    <w:rsid w:val="00570861"/>
    <w:rsid w:val="0057280E"/>
    <w:rsid w:val="00574EA9"/>
    <w:rsid w:val="0058764A"/>
    <w:rsid w:val="0059262B"/>
    <w:rsid w:val="0059284F"/>
    <w:rsid w:val="00595F38"/>
    <w:rsid w:val="005A1F5B"/>
    <w:rsid w:val="005A27A6"/>
    <w:rsid w:val="005B1EED"/>
    <w:rsid w:val="005C799E"/>
    <w:rsid w:val="005D4CFE"/>
    <w:rsid w:val="005D4DF8"/>
    <w:rsid w:val="005E1091"/>
    <w:rsid w:val="005E4117"/>
    <w:rsid w:val="005E542C"/>
    <w:rsid w:val="005F2E8C"/>
    <w:rsid w:val="005F57BB"/>
    <w:rsid w:val="00603559"/>
    <w:rsid w:val="00604463"/>
    <w:rsid w:val="00614CBC"/>
    <w:rsid w:val="00620485"/>
    <w:rsid w:val="00621DAE"/>
    <w:rsid w:val="00622457"/>
    <w:rsid w:val="00623062"/>
    <w:rsid w:val="006272F3"/>
    <w:rsid w:val="00632473"/>
    <w:rsid w:val="00646E79"/>
    <w:rsid w:val="00655189"/>
    <w:rsid w:val="00656602"/>
    <w:rsid w:val="0066223E"/>
    <w:rsid w:val="006652B9"/>
    <w:rsid w:val="00674274"/>
    <w:rsid w:val="00677335"/>
    <w:rsid w:val="00677415"/>
    <w:rsid w:val="00677BDF"/>
    <w:rsid w:val="006811AA"/>
    <w:rsid w:val="006818C1"/>
    <w:rsid w:val="006913F3"/>
    <w:rsid w:val="006A0847"/>
    <w:rsid w:val="006A1683"/>
    <w:rsid w:val="006A6256"/>
    <w:rsid w:val="006B67BB"/>
    <w:rsid w:val="006C05D5"/>
    <w:rsid w:val="006C0F17"/>
    <w:rsid w:val="006C4FFA"/>
    <w:rsid w:val="006D422E"/>
    <w:rsid w:val="006D7BE6"/>
    <w:rsid w:val="006E0BD0"/>
    <w:rsid w:val="006E64D1"/>
    <w:rsid w:val="006F4303"/>
    <w:rsid w:val="006F4ABA"/>
    <w:rsid w:val="007009D8"/>
    <w:rsid w:val="00701F8B"/>
    <w:rsid w:val="007027CE"/>
    <w:rsid w:val="00704A84"/>
    <w:rsid w:val="00706B6C"/>
    <w:rsid w:val="0071296E"/>
    <w:rsid w:val="00714AC6"/>
    <w:rsid w:val="007165EE"/>
    <w:rsid w:val="00726375"/>
    <w:rsid w:val="00730145"/>
    <w:rsid w:val="00732DEA"/>
    <w:rsid w:val="0074451D"/>
    <w:rsid w:val="00751A14"/>
    <w:rsid w:val="0075454C"/>
    <w:rsid w:val="00755A4A"/>
    <w:rsid w:val="00762DC5"/>
    <w:rsid w:val="0076478E"/>
    <w:rsid w:val="00766042"/>
    <w:rsid w:val="00771633"/>
    <w:rsid w:val="00773C4D"/>
    <w:rsid w:val="00775A41"/>
    <w:rsid w:val="00780DFC"/>
    <w:rsid w:val="00783AB6"/>
    <w:rsid w:val="00783F68"/>
    <w:rsid w:val="00786BE0"/>
    <w:rsid w:val="00795615"/>
    <w:rsid w:val="00797B31"/>
    <w:rsid w:val="007A2781"/>
    <w:rsid w:val="007B0D89"/>
    <w:rsid w:val="007B16EF"/>
    <w:rsid w:val="007B5A5F"/>
    <w:rsid w:val="007B6269"/>
    <w:rsid w:val="007D1954"/>
    <w:rsid w:val="007D3092"/>
    <w:rsid w:val="007E1399"/>
    <w:rsid w:val="007E4818"/>
    <w:rsid w:val="007E758C"/>
    <w:rsid w:val="007F1665"/>
    <w:rsid w:val="007F4C22"/>
    <w:rsid w:val="00811E2A"/>
    <w:rsid w:val="00820DA3"/>
    <w:rsid w:val="00827449"/>
    <w:rsid w:val="008320BE"/>
    <w:rsid w:val="00842592"/>
    <w:rsid w:val="00844464"/>
    <w:rsid w:val="00845CAF"/>
    <w:rsid w:val="00854BA2"/>
    <w:rsid w:val="0087058A"/>
    <w:rsid w:val="008713A5"/>
    <w:rsid w:val="00875E3C"/>
    <w:rsid w:val="00875FB1"/>
    <w:rsid w:val="0087636F"/>
    <w:rsid w:val="0087773D"/>
    <w:rsid w:val="00877EB4"/>
    <w:rsid w:val="00882063"/>
    <w:rsid w:val="00896D5E"/>
    <w:rsid w:val="008D0468"/>
    <w:rsid w:val="008D573E"/>
    <w:rsid w:val="008E0AB3"/>
    <w:rsid w:val="008F4C34"/>
    <w:rsid w:val="00903C74"/>
    <w:rsid w:val="00904204"/>
    <w:rsid w:val="009060B8"/>
    <w:rsid w:val="00906E93"/>
    <w:rsid w:val="0091248D"/>
    <w:rsid w:val="009162D3"/>
    <w:rsid w:val="00924B00"/>
    <w:rsid w:val="00932588"/>
    <w:rsid w:val="00944080"/>
    <w:rsid w:val="00947D4C"/>
    <w:rsid w:val="00951197"/>
    <w:rsid w:val="009638C0"/>
    <w:rsid w:val="00965C85"/>
    <w:rsid w:val="0097101D"/>
    <w:rsid w:val="00982328"/>
    <w:rsid w:val="00986478"/>
    <w:rsid w:val="0098672C"/>
    <w:rsid w:val="009879D6"/>
    <w:rsid w:val="00991B92"/>
    <w:rsid w:val="0099414C"/>
    <w:rsid w:val="009978DD"/>
    <w:rsid w:val="009C1840"/>
    <w:rsid w:val="009C1A70"/>
    <w:rsid w:val="009D5284"/>
    <w:rsid w:val="009E4E6A"/>
    <w:rsid w:val="009F25FF"/>
    <w:rsid w:val="009F2CE9"/>
    <w:rsid w:val="009F521B"/>
    <w:rsid w:val="009F5C72"/>
    <w:rsid w:val="00A0386C"/>
    <w:rsid w:val="00A064CA"/>
    <w:rsid w:val="00A10306"/>
    <w:rsid w:val="00A14192"/>
    <w:rsid w:val="00A14FAA"/>
    <w:rsid w:val="00A15F9F"/>
    <w:rsid w:val="00A16372"/>
    <w:rsid w:val="00A1706D"/>
    <w:rsid w:val="00A174E6"/>
    <w:rsid w:val="00A17681"/>
    <w:rsid w:val="00A206AE"/>
    <w:rsid w:val="00A21597"/>
    <w:rsid w:val="00A24D3E"/>
    <w:rsid w:val="00A24F2B"/>
    <w:rsid w:val="00A2551C"/>
    <w:rsid w:val="00A302D7"/>
    <w:rsid w:val="00A340E2"/>
    <w:rsid w:val="00A35167"/>
    <w:rsid w:val="00A42CD0"/>
    <w:rsid w:val="00A450DD"/>
    <w:rsid w:val="00A46B8E"/>
    <w:rsid w:val="00A56CDB"/>
    <w:rsid w:val="00A57F59"/>
    <w:rsid w:val="00A61D5D"/>
    <w:rsid w:val="00A64938"/>
    <w:rsid w:val="00A65388"/>
    <w:rsid w:val="00A72481"/>
    <w:rsid w:val="00A87F91"/>
    <w:rsid w:val="00A927DC"/>
    <w:rsid w:val="00AA35C3"/>
    <w:rsid w:val="00AB0DB8"/>
    <w:rsid w:val="00AC62BF"/>
    <w:rsid w:val="00AC7816"/>
    <w:rsid w:val="00AD4D66"/>
    <w:rsid w:val="00B025E3"/>
    <w:rsid w:val="00B02898"/>
    <w:rsid w:val="00B03636"/>
    <w:rsid w:val="00B074BF"/>
    <w:rsid w:val="00B118AE"/>
    <w:rsid w:val="00B125FA"/>
    <w:rsid w:val="00B15887"/>
    <w:rsid w:val="00B1751D"/>
    <w:rsid w:val="00B17570"/>
    <w:rsid w:val="00B35932"/>
    <w:rsid w:val="00B364B6"/>
    <w:rsid w:val="00B40852"/>
    <w:rsid w:val="00B40CAE"/>
    <w:rsid w:val="00B46CC8"/>
    <w:rsid w:val="00B47F1D"/>
    <w:rsid w:val="00B50B0D"/>
    <w:rsid w:val="00B50EDA"/>
    <w:rsid w:val="00B51BAD"/>
    <w:rsid w:val="00B63539"/>
    <w:rsid w:val="00B738D4"/>
    <w:rsid w:val="00B73951"/>
    <w:rsid w:val="00B845EF"/>
    <w:rsid w:val="00B91399"/>
    <w:rsid w:val="00B94580"/>
    <w:rsid w:val="00B95FFD"/>
    <w:rsid w:val="00B978D1"/>
    <w:rsid w:val="00BA2001"/>
    <w:rsid w:val="00BA2FBD"/>
    <w:rsid w:val="00BA48B1"/>
    <w:rsid w:val="00BA5674"/>
    <w:rsid w:val="00BB2C2D"/>
    <w:rsid w:val="00BB4D02"/>
    <w:rsid w:val="00BC080C"/>
    <w:rsid w:val="00BD7AC6"/>
    <w:rsid w:val="00BE4471"/>
    <w:rsid w:val="00BF0E4E"/>
    <w:rsid w:val="00BF26D1"/>
    <w:rsid w:val="00BF3400"/>
    <w:rsid w:val="00C010E2"/>
    <w:rsid w:val="00C0182F"/>
    <w:rsid w:val="00C02334"/>
    <w:rsid w:val="00C1012B"/>
    <w:rsid w:val="00C16CDB"/>
    <w:rsid w:val="00C173C7"/>
    <w:rsid w:val="00C219D3"/>
    <w:rsid w:val="00C2253D"/>
    <w:rsid w:val="00C420BB"/>
    <w:rsid w:val="00C44094"/>
    <w:rsid w:val="00C45318"/>
    <w:rsid w:val="00C57E33"/>
    <w:rsid w:val="00C609F5"/>
    <w:rsid w:val="00C70016"/>
    <w:rsid w:val="00C766A9"/>
    <w:rsid w:val="00C85FC7"/>
    <w:rsid w:val="00C93D66"/>
    <w:rsid w:val="00C94542"/>
    <w:rsid w:val="00CA6359"/>
    <w:rsid w:val="00CA678C"/>
    <w:rsid w:val="00CB3BAA"/>
    <w:rsid w:val="00CC1321"/>
    <w:rsid w:val="00CD28E2"/>
    <w:rsid w:val="00CD5038"/>
    <w:rsid w:val="00CE7D07"/>
    <w:rsid w:val="00CF0BFF"/>
    <w:rsid w:val="00D04BD7"/>
    <w:rsid w:val="00D061F4"/>
    <w:rsid w:val="00D07799"/>
    <w:rsid w:val="00D10894"/>
    <w:rsid w:val="00D13920"/>
    <w:rsid w:val="00D2124D"/>
    <w:rsid w:val="00D30F67"/>
    <w:rsid w:val="00D36ADD"/>
    <w:rsid w:val="00D4049B"/>
    <w:rsid w:val="00D41387"/>
    <w:rsid w:val="00D45EE3"/>
    <w:rsid w:val="00D47898"/>
    <w:rsid w:val="00D5475C"/>
    <w:rsid w:val="00D611FA"/>
    <w:rsid w:val="00D64379"/>
    <w:rsid w:val="00D64D82"/>
    <w:rsid w:val="00D7220B"/>
    <w:rsid w:val="00D75A7F"/>
    <w:rsid w:val="00D76037"/>
    <w:rsid w:val="00D811E8"/>
    <w:rsid w:val="00D82CB5"/>
    <w:rsid w:val="00D9487F"/>
    <w:rsid w:val="00D95A04"/>
    <w:rsid w:val="00D971A6"/>
    <w:rsid w:val="00DA2B76"/>
    <w:rsid w:val="00DB1EC6"/>
    <w:rsid w:val="00DB7E91"/>
    <w:rsid w:val="00DC1D8D"/>
    <w:rsid w:val="00DC2878"/>
    <w:rsid w:val="00DC4847"/>
    <w:rsid w:val="00DC493D"/>
    <w:rsid w:val="00DC4A1A"/>
    <w:rsid w:val="00DD10E8"/>
    <w:rsid w:val="00DD2FD1"/>
    <w:rsid w:val="00DD3E53"/>
    <w:rsid w:val="00DD5F98"/>
    <w:rsid w:val="00DD7B84"/>
    <w:rsid w:val="00DE0B0C"/>
    <w:rsid w:val="00DE2158"/>
    <w:rsid w:val="00DE6B0F"/>
    <w:rsid w:val="00DF1ED8"/>
    <w:rsid w:val="00DF29D4"/>
    <w:rsid w:val="00E00F34"/>
    <w:rsid w:val="00E11247"/>
    <w:rsid w:val="00E11736"/>
    <w:rsid w:val="00E27693"/>
    <w:rsid w:val="00E324D1"/>
    <w:rsid w:val="00E3420A"/>
    <w:rsid w:val="00E4010F"/>
    <w:rsid w:val="00E403F2"/>
    <w:rsid w:val="00E46548"/>
    <w:rsid w:val="00E5001A"/>
    <w:rsid w:val="00E500F4"/>
    <w:rsid w:val="00E50E63"/>
    <w:rsid w:val="00E54CC5"/>
    <w:rsid w:val="00E57663"/>
    <w:rsid w:val="00E60142"/>
    <w:rsid w:val="00E64DD5"/>
    <w:rsid w:val="00E670B8"/>
    <w:rsid w:val="00E7056F"/>
    <w:rsid w:val="00E714B5"/>
    <w:rsid w:val="00E73E66"/>
    <w:rsid w:val="00E8361F"/>
    <w:rsid w:val="00E94611"/>
    <w:rsid w:val="00EA685B"/>
    <w:rsid w:val="00EB026C"/>
    <w:rsid w:val="00EB39E8"/>
    <w:rsid w:val="00EC0E60"/>
    <w:rsid w:val="00ED0377"/>
    <w:rsid w:val="00ED40CE"/>
    <w:rsid w:val="00ED4BEE"/>
    <w:rsid w:val="00EE0F92"/>
    <w:rsid w:val="00EE1FC5"/>
    <w:rsid w:val="00F05AB2"/>
    <w:rsid w:val="00F2586A"/>
    <w:rsid w:val="00F25871"/>
    <w:rsid w:val="00F27F16"/>
    <w:rsid w:val="00F3638B"/>
    <w:rsid w:val="00F36DDC"/>
    <w:rsid w:val="00F373A3"/>
    <w:rsid w:val="00F5445B"/>
    <w:rsid w:val="00F56090"/>
    <w:rsid w:val="00F56AA4"/>
    <w:rsid w:val="00F6185A"/>
    <w:rsid w:val="00F6636D"/>
    <w:rsid w:val="00F7557E"/>
    <w:rsid w:val="00F81C26"/>
    <w:rsid w:val="00F85A2D"/>
    <w:rsid w:val="00F95351"/>
    <w:rsid w:val="00FA4098"/>
    <w:rsid w:val="00FC04F4"/>
    <w:rsid w:val="00FC3210"/>
    <w:rsid w:val="00FC49F1"/>
    <w:rsid w:val="00FC5846"/>
    <w:rsid w:val="00FC669A"/>
    <w:rsid w:val="00FD11D6"/>
    <w:rsid w:val="00FD33B5"/>
    <w:rsid w:val="00FF210E"/>
    <w:rsid w:val="00FF2D3B"/>
    <w:rsid w:val="00FF522D"/>
    <w:rsid w:val="00FF7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53B99C8"/>
  <w15:docId w15:val="{4AF7C5B8-F645-4252-87B8-DC3EFEA9E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G Times (W1)" w:eastAsia="Times New Roman" w:hAnsi="CG Times (W1)" w:cs="CG Times (W1)"/>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C59"/>
    <w:rPr>
      <w:rFonts w:ascii="Times New Roman" w:hAnsi="Times New Roman" w:cs="Times New Roman"/>
      <w:sz w:val="24"/>
      <w:szCs w:val="24"/>
    </w:rPr>
  </w:style>
  <w:style w:type="paragraph" w:styleId="Heading1">
    <w:name w:val="heading 1"/>
    <w:basedOn w:val="Normal"/>
    <w:next w:val="Normal"/>
    <w:link w:val="Heading1Char"/>
    <w:uiPriority w:val="99"/>
    <w:qFormat/>
    <w:pPr>
      <w:keepNext/>
      <w:jc w:val="center"/>
      <w:outlineLvl w:val="0"/>
    </w:pPr>
    <w:rPr>
      <w:b/>
      <w:bCs/>
      <w:color w:val="000000"/>
      <w:sz w:val="40"/>
      <w:szCs w:val="40"/>
    </w:rPr>
  </w:style>
  <w:style w:type="paragraph" w:styleId="Heading2">
    <w:name w:val="heading 2"/>
    <w:basedOn w:val="Normal"/>
    <w:next w:val="Normal"/>
    <w:link w:val="Heading2Char"/>
    <w:uiPriority w:val="99"/>
    <w:qFormat/>
    <w:rsid w:val="0041178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1178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link w:val="Heading3"/>
    <w:uiPriority w:val="99"/>
    <w:semiHidden/>
    <w:locked/>
    <w:rPr>
      <w:rFonts w:ascii="Cambria" w:hAnsi="Cambria" w:cs="Times New Roman"/>
      <w:b/>
      <w:bCs/>
      <w:sz w:val="26"/>
      <w:szCs w:val="26"/>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sid w:val="0087636F"/>
    <w:rPr>
      <w:rFonts w:cs="Times New Roman"/>
      <w:sz w:val="24"/>
      <w:szCs w:val="24"/>
      <w:lang w:val="en-US" w:eastAsia="en-US"/>
    </w:rPr>
  </w:style>
  <w:style w:type="paragraph" w:customStyle="1" w:styleId="CharCharCharCharCharCharCharCharCharCharCharChar">
    <w:name w:val="Char Char Char Char Char Char Char Char Char Char Char Char"/>
    <w:basedOn w:val="Normal"/>
    <w:uiPriority w:val="99"/>
    <w:semiHidden/>
    <w:rsid w:val="00123A4A"/>
    <w:pPr>
      <w:spacing w:after="120" w:line="240" w:lineRule="exact"/>
    </w:pPr>
    <w:rPr>
      <w:rFonts w:ascii="Arial" w:hAnsi="Arial" w:cs="Arial"/>
      <w:sz w:val="20"/>
      <w:szCs w:val="20"/>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ascii="Times New Roman" w:hAnsi="Times New Roman" w:cs="Times New Roman"/>
      <w:sz w:val="24"/>
      <w:szCs w:val="24"/>
    </w:rPr>
  </w:style>
  <w:style w:type="paragraph" w:styleId="Caption">
    <w:name w:val="caption"/>
    <w:basedOn w:val="Normal"/>
    <w:next w:val="Normal"/>
    <w:uiPriority w:val="99"/>
    <w:qFormat/>
    <w:pPr>
      <w:jc w:val="center"/>
    </w:pPr>
    <w:rPr>
      <w:sz w:val="36"/>
      <w:szCs w:val="36"/>
    </w:rPr>
  </w:style>
  <w:style w:type="character" w:styleId="PageNumber">
    <w:name w:val="page number"/>
    <w:uiPriority w:val="99"/>
    <w:rsid w:val="00E64DD5"/>
    <w:rPr>
      <w:rFonts w:cs="Times New Roman"/>
    </w:rPr>
  </w:style>
  <w:style w:type="character" w:styleId="CommentReference">
    <w:name w:val="annotation reference"/>
    <w:semiHidden/>
    <w:rsid w:val="002E6614"/>
    <w:rPr>
      <w:rFonts w:cs="Times New Roman"/>
      <w:sz w:val="16"/>
      <w:szCs w:val="16"/>
    </w:rPr>
  </w:style>
  <w:style w:type="paragraph" w:styleId="CommentText">
    <w:name w:val="annotation text"/>
    <w:basedOn w:val="Normal"/>
    <w:link w:val="CommentTextChar"/>
    <w:semiHidden/>
    <w:rsid w:val="002E6614"/>
    <w:rPr>
      <w:sz w:val="20"/>
      <w:szCs w:val="20"/>
    </w:rPr>
  </w:style>
  <w:style w:type="character" w:customStyle="1" w:styleId="CommentTextChar">
    <w:name w:val="Comment Text Char"/>
    <w:link w:val="CommentText"/>
    <w:semiHidden/>
    <w:locke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2E6614"/>
    <w:rPr>
      <w:b/>
      <w:bCs/>
    </w:rPr>
  </w:style>
  <w:style w:type="character" w:customStyle="1" w:styleId="CommentSubjectChar">
    <w:name w:val="Comment Subject Char"/>
    <w:link w:val="CommentSubject"/>
    <w:uiPriority w:val="99"/>
    <w:semiHidden/>
    <w:locked/>
    <w:rPr>
      <w:rFonts w:ascii="Times New Roman" w:hAnsi="Times New Roman" w:cs="Times New Roman"/>
      <w:b/>
      <w:bCs/>
      <w:sz w:val="20"/>
      <w:szCs w:val="20"/>
    </w:rPr>
  </w:style>
  <w:style w:type="paragraph" w:styleId="NormalWeb">
    <w:name w:val="Normal (Web)"/>
    <w:basedOn w:val="Normal"/>
    <w:uiPriority w:val="99"/>
    <w:rsid w:val="00646E79"/>
    <w:pPr>
      <w:spacing w:before="100" w:beforeAutospacing="1" w:after="100" w:afterAutospacing="1"/>
    </w:pPr>
  </w:style>
  <w:style w:type="table" w:styleId="TableGrid">
    <w:name w:val="Table Grid"/>
    <w:basedOn w:val="TableNormal"/>
    <w:uiPriority w:val="99"/>
    <w:rsid w:val="00F56090"/>
    <w:pPr>
      <w:widowControl w:val="0"/>
      <w:adjustRightInd w:val="0"/>
      <w:spacing w:line="360" w:lineRule="atLeast"/>
      <w:jc w:val="both"/>
      <w:textAlignment w:val="baseline"/>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2588"/>
    <w:rPr>
      <w:rFonts w:ascii="Calibri" w:eastAsia="Calibri" w:hAnsi="Calibri" w:cs="Times New Roman"/>
      <w:sz w:val="22"/>
      <w:szCs w:val="22"/>
    </w:rPr>
  </w:style>
  <w:style w:type="paragraph" w:customStyle="1" w:styleId="Default">
    <w:name w:val="Default"/>
    <w:rsid w:val="00986478"/>
    <w:pPr>
      <w:autoSpaceDE w:val="0"/>
      <w:autoSpaceDN w:val="0"/>
      <w:adjustRightInd w:val="0"/>
    </w:pPr>
    <w:rPr>
      <w:rFonts w:ascii="Times New Roman" w:hAnsi="Times New Roman" w:cs="Times New Roman"/>
      <w:color w:val="000000"/>
      <w:sz w:val="24"/>
      <w:szCs w:val="24"/>
    </w:rPr>
  </w:style>
  <w:style w:type="paragraph" w:styleId="ListParagraph">
    <w:name w:val="List Paragraph"/>
    <w:basedOn w:val="Normal"/>
    <w:uiPriority w:val="34"/>
    <w:qFormat/>
    <w:rsid w:val="006A1683"/>
    <w:pPr>
      <w:ind w:left="720"/>
    </w:pPr>
  </w:style>
  <w:style w:type="character" w:styleId="Hyperlink">
    <w:name w:val="Hyperlink"/>
    <w:basedOn w:val="DefaultParagraphFont"/>
    <w:uiPriority w:val="99"/>
    <w:unhideWhenUsed/>
    <w:rsid w:val="00DE2158"/>
    <w:rPr>
      <w:color w:val="0563C1" w:themeColor="hyperlink"/>
      <w:u w:val="single"/>
    </w:rPr>
  </w:style>
  <w:style w:type="paragraph" w:styleId="Subtitle">
    <w:name w:val="Subtitle"/>
    <w:basedOn w:val="Normal"/>
    <w:next w:val="Normal"/>
    <w:link w:val="SubtitleChar"/>
    <w:qFormat/>
    <w:locked/>
    <w:rsid w:val="003E4863"/>
    <w:pPr>
      <w:spacing w:after="60"/>
      <w:jc w:val="center"/>
      <w:outlineLvl w:val="1"/>
    </w:pPr>
    <w:rPr>
      <w:rFonts w:ascii="Calibri Light" w:hAnsi="Calibri Light"/>
    </w:rPr>
  </w:style>
  <w:style w:type="character" w:customStyle="1" w:styleId="SubtitleChar">
    <w:name w:val="Subtitle Char"/>
    <w:basedOn w:val="DefaultParagraphFont"/>
    <w:link w:val="Subtitle"/>
    <w:rsid w:val="003E4863"/>
    <w:rPr>
      <w:rFonts w:ascii="Calibri Light" w:hAnsi="Calibri Light" w:cs="Times New Roman"/>
      <w:sz w:val="24"/>
      <w:szCs w:val="24"/>
    </w:rPr>
  </w:style>
  <w:style w:type="character" w:styleId="PlaceholderText">
    <w:name w:val="Placeholder Text"/>
    <w:basedOn w:val="DefaultParagraphFont"/>
    <w:uiPriority w:val="99"/>
    <w:semiHidden/>
    <w:rsid w:val="00C420BB"/>
    <w:rPr>
      <w:color w:val="808080"/>
    </w:rPr>
  </w:style>
  <w:style w:type="paragraph" w:styleId="FootnoteText">
    <w:name w:val="footnote text"/>
    <w:basedOn w:val="Normal"/>
    <w:link w:val="FootnoteTextChar"/>
    <w:uiPriority w:val="99"/>
    <w:semiHidden/>
    <w:unhideWhenUsed/>
    <w:rsid w:val="006811AA"/>
    <w:rPr>
      <w:sz w:val="20"/>
      <w:szCs w:val="20"/>
    </w:rPr>
  </w:style>
  <w:style w:type="character" w:customStyle="1" w:styleId="FootnoteTextChar">
    <w:name w:val="Footnote Text Char"/>
    <w:basedOn w:val="DefaultParagraphFont"/>
    <w:link w:val="FootnoteText"/>
    <w:uiPriority w:val="99"/>
    <w:semiHidden/>
    <w:rsid w:val="006811AA"/>
    <w:rPr>
      <w:rFonts w:ascii="Times New Roman" w:hAnsi="Times New Roman" w:cs="Times New Roman"/>
    </w:rPr>
  </w:style>
  <w:style w:type="character" w:styleId="FootnoteReference">
    <w:name w:val="footnote reference"/>
    <w:basedOn w:val="DefaultParagraphFont"/>
    <w:uiPriority w:val="99"/>
    <w:semiHidden/>
    <w:unhideWhenUsed/>
    <w:rsid w:val="006811AA"/>
    <w:rPr>
      <w:vertAlign w:val="superscript"/>
    </w:rPr>
  </w:style>
  <w:style w:type="paragraph" w:styleId="Title">
    <w:name w:val="Title"/>
    <w:basedOn w:val="Normal"/>
    <w:next w:val="Normal"/>
    <w:link w:val="TitleChar"/>
    <w:qFormat/>
    <w:locked/>
    <w:rsid w:val="00FD11D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D11D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61D5D"/>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locked/>
    <w:rsid w:val="00A61D5D"/>
    <w:pPr>
      <w:spacing w:after="100"/>
      <w:ind w:left="240"/>
    </w:pPr>
  </w:style>
  <w:style w:type="paragraph" w:styleId="TOC1">
    <w:name w:val="toc 1"/>
    <w:basedOn w:val="Normal"/>
    <w:next w:val="Normal"/>
    <w:autoRedefine/>
    <w:uiPriority w:val="39"/>
    <w:locked/>
    <w:rsid w:val="00CD28E2"/>
    <w:pPr>
      <w:spacing w:after="100"/>
    </w:pPr>
  </w:style>
  <w:style w:type="paragraph" w:styleId="TableofFigures">
    <w:name w:val="table of figures"/>
    <w:basedOn w:val="Normal"/>
    <w:next w:val="Normal"/>
    <w:uiPriority w:val="99"/>
    <w:unhideWhenUsed/>
    <w:rsid w:val="009F2CE9"/>
  </w:style>
  <w:style w:type="paragraph" w:styleId="PlainText">
    <w:name w:val="Plain Text"/>
    <w:basedOn w:val="Normal"/>
    <w:link w:val="PlainTextChar"/>
    <w:uiPriority w:val="99"/>
    <w:unhideWhenUsed/>
    <w:rsid w:val="004F1D57"/>
    <w:rPr>
      <w:rFonts w:ascii="Calibri" w:eastAsia="Calibri" w:hAnsi="Calibri"/>
      <w:sz w:val="28"/>
      <w:szCs w:val="21"/>
    </w:rPr>
  </w:style>
  <w:style w:type="character" w:customStyle="1" w:styleId="PlainTextChar">
    <w:name w:val="Plain Text Char"/>
    <w:basedOn w:val="DefaultParagraphFont"/>
    <w:link w:val="PlainText"/>
    <w:uiPriority w:val="99"/>
    <w:rsid w:val="004F1D57"/>
    <w:rPr>
      <w:rFonts w:ascii="Calibri" w:eastAsia="Calibri" w:hAnsi="Calibri" w:cs="Times New Roman"/>
      <w:sz w:val="2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3999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4110D-F8AC-480D-BFBB-FFC556D91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4992</Words>
  <Characters>28461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DoDI Standards</vt:lpstr>
    </vt:vector>
  </TitlesOfParts>
  <Company>Defense Manpower Data Center</Company>
  <LinksUpToDate>false</LinksUpToDate>
  <CharactersWithSpaces>33387</CharactersWithSpaces>
  <SharedDoc>false</SharedDoc>
  <HLinks>
    <vt:vector size="6" baseType="variant">
      <vt:variant>
        <vt:i4>2818174</vt:i4>
      </vt:variant>
      <vt:variant>
        <vt:i4>0</vt:i4>
      </vt:variant>
      <vt:variant>
        <vt:i4>0</vt:i4>
      </vt:variant>
      <vt:variant>
        <vt:i4>5</vt:i4>
      </vt:variant>
      <vt:variant>
        <vt:lpwstr>http://www/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DoDI Standards</dc:title>
  <dc:creator>Kate Ives</dc:creator>
  <dc:description>Current as of 3/22/2010</dc:description>
  <cp:lastModifiedBy>Sabrina Wolfersberger</cp:lastModifiedBy>
  <cp:revision>3</cp:revision>
  <cp:lastPrinted>2014-03-24T15:32:00Z</cp:lastPrinted>
  <dcterms:created xsi:type="dcterms:W3CDTF">2015-02-05T16:32:00Z</dcterms:created>
  <dcterms:modified xsi:type="dcterms:W3CDTF">2015-02-05T16:36:00Z</dcterms:modified>
</cp:coreProperties>
</file>