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0D8" w:rsidRPr="006D70D8" w:rsidRDefault="00F403AF" w:rsidP="006D70D8">
      <w:pPr>
        <w:jc w:val="center"/>
        <w:rPr>
          <w:rFonts w:ascii="Berlin Sans FB Demi" w:hAnsi="Berlin Sans FB Demi" w:cs="Helvetica"/>
          <w:b/>
          <w:color w:val="FF0000"/>
          <w:sz w:val="28"/>
          <w:szCs w:val="28"/>
        </w:rPr>
      </w:pPr>
      <w:r w:rsidRPr="006D70D8">
        <w:rPr>
          <w:rFonts w:ascii="Berlin Sans FB Demi" w:hAnsi="Berlin Sans FB Demi" w:cs="Helvetica"/>
          <w:b/>
          <w:color w:val="FF0000"/>
          <w:sz w:val="28"/>
          <w:szCs w:val="28"/>
        </w:rPr>
        <w:t>UPDATE</w:t>
      </w:r>
    </w:p>
    <w:p w:rsidR="00F403AF" w:rsidRDefault="00F403AF" w:rsidP="006D70D8">
      <w:pPr>
        <w:jc w:val="center"/>
        <w:rPr>
          <w:rFonts w:ascii="Helvetica" w:hAnsi="Helvetica" w:cs="Helvetica"/>
          <w:color w:val="1A2A37"/>
          <w:szCs w:val="14"/>
        </w:rPr>
      </w:pPr>
      <w:r w:rsidRPr="00F403AF">
        <w:rPr>
          <w:rFonts w:ascii="Helvetica" w:hAnsi="Helvetica" w:cs="Helvetica"/>
          <w:color w:val="1A2A37"/>
          <w:szCs w:val="14"/>
        </w:rPr>
        <w:t>Defense Health Headquarters (DHHQ) Conference Services Announcement</w:t>
      </w:r>
    </w:p>
    <w:p w:rsidR="00F403AF" w:rsidRDefault="003F21CD">
      <w:pPr>
        <w:rPr>
          <w:rFonts w:ascii="Helvetica" w:hAnsi="Helvetica" w:cs="Helvetica"/>
          <w:color w:val="1A2A37"/>
          <w:szCs w:val="14"/>
        </w:rPr>
      </w:pPr>
      <w:r>
        <w:rPr>
          <w:rFonts w:ascii="Helvetica" w:hAnsi="Helvetica" w:cs="Helvetica"/>
          <w:color w:val="1A2A37"/>
          <w:szCs w:val="14"/>
        </w:rPr>
        <w:t>We request</w:t>
      </w:r>
      <w:r w:rsidR="00F403AF" w:rsidRPr="00F403AF">
        <w:rPr>
          <w:rFonts w:ascii="Helvetica" w:hAnsi="Helvetica" w:cs="Helvetica"/>
          <w:color w:val="1A2A37"/>
          <w:szCs w:val="14"/>
        </w:rPr>
        <w:t xml:space="preserve"> your patience as we work to </w:t>
      </w:r>
      <w:r w:rsidR="00F403AF">
        <w:rPr>
          <w:rFonts w:ascii="Helvetica" w:hAnsi="Helvetica" w:cs="Helvetica"/>
          <w:color w:val="1A2A37"/>
          <w:szCs w:val="14"/>
        </w:rPr>
        <w:t xml:space="preserve">develop an </w:t>
      </w:r>
      <w:r w:rsidR="00F403AF" w:rsidRPr="00F403AF">
        <w:rPr>
          <w:rFonts w:ascii="Helvetica" w:hAnsi="Helvetica" w:cs="Helvetica"/>
          <w:color w:val="1A2A37"/>
          <w:szCs w:val="14"/>
        </w:rPr>
        <w:t xml:space="preserve">interim </w:t>
      </w:r>
      <w:r w:rsidR="00F403AF">
        <w:rPr>
          <w:rFonts w:ascii="Helvetica" w:hAnsi="Helvetica" w:cs="Helvetica"/>
          <w:color w:val="1A2A37"/>
          <w:szCs w:val="14"/>
        </w:rPr>
        <w:t xml:space="preserve">conference room </w:t>
      </w:r>
      <w:r w:rsidR="00F403AF" w:rsidRPr="00F403AF">
        <w:rPr>
          <w:rFonts w:ascii="Helvetica" w:hAnsi="Helvetica" w:cs="Helvetica"/>
          <w:color w:val="1A2A37"/>
          <w:szCs w:val="14"/>
        </w:rPr>
        <w:t xml:space="preserve">scheduling process. To better serve you, </w:t>
      </w:r>
      <w:r w:rsidR="00F403AF">
        <w:rPr>
          <w:rFonts w:ascii="Helvetica" w:hAnsi="Helvetica" w:cs="Helvetica"/>
          <w:color w:val="1A2A37"/>
          <w:szCs w:val="14"/>
        </w:rPr>
        <w:t xml:space="preserve">and in response to </w:t>
      </w:r>
      <w:r w:rsidR="00F403AF" w:rsidRPr="00F403AF">
        <w:rPr>
          <w:rFonts w:ascii="Helvetica" w:hAnsi="Helvetica" w:cs="Helvetica"/>
          <w:color w:val="1A2A37"/>
          <w:szCs w:val="14"/>
        </w:rPr>
        <w:t>the very high volume of conference room reservation request</w:t>
      </w:r>
      <w:r w:rsidR="00F403AF">
        <w:rPr>
          <w:rFonts w:ascii="Helvetica" w:hAnsi="Helvetica" w:cs="Helvetica"/>
          <w:color w:val="1A2A37"/>
          <w:szCs w:val="14"/>
        </w:rPr>
        <w:t xml:space="preserve">s, the </w:t>
      </w:r>
      <w:r w:rsidR="00F403AF" w:rsidRPr="00F403AF">
        <w:rPr>
          <w:rFonts w:ascii="Helvetica" w:hAnsi="Helvetica" w:cs="Helvetica"/>
          <w:color w:val="1A2A37"/>
          <w:szCs w:val="14"/>
        </w:rPr>
        <w:t xml:space="preserve">Training and Career Development (TCD) will be instituting the </w:t>
      </w:r>
      <w:r w:rsidR="00F403AF">
        <w:rPr>
          <w:rFonts w:ascii="Helvetica" w:hAnsi="Helvetica" w:cs="Helvetica"/>
          <w:color w:val="1A2A37"/>
          <w:szCs w:val="14"/>
        </w:rPr>
        <w:t xml:space="preserve">following </w:t>
      </w:r>
      <w:r w:rsidR="00F403AF" w:rsidRPr="00F403AF">
        <w:rPr>
          <w:rFonts w:ascii="Helvetica" w:hAnsi="Helvetica" w:cs="Helvetica"/>
          <w:color w:val="1A2A37"/>
          <w:szCs w:val="14"/>
        </w:rPr>
        <w:t>written guidance</w:t>
      </w:r>
      <w:r w:rsidR="007C1443">
        <w:rPr>
          <w:rFonts w:ascii="Helvetica" w:hAnsi="Helvetica" w:cs="Helvetica"/>
          <w:color w:val="1A2A37"/>
          <w:szCs w:val="14"/>
        </w:rPr>
        <w:t xml:space="preserve"> through Ju</w:t>
      </w:r>
      <w:r w:rsidR="00281E33">
        <w:rPr>
          <w:rFonts w:ascii="Helvetica" w:hAnsi="Helvetica" w:cs="Helvetica"/>
          <w:color w:val="1A2A37"/>
          <w:szCs w:val="14"/>
        </w:rPr>
        <w:t>ne 30</w:t>
      </w:r>
      <w:r w:rsidR="007C1443">
        <w:rPr>
          <w:rFonts w:ascii="Helvetica" w:hAnsi="Helvetica" w:cs="Helvetica"/>
          <w:color w:val="1A2A37"/>
          <w:szCs w:val="14"/>
        </w:rPr>
        <w:t>, 2012</w:t>
      </w:r>
      <w:r w:rsidR="00F403AF">
        <w:rPr>
          <w:rFonts w:ascii="Helvetica" w:hAnsi="Helvetica" w:cs="Helvetica"/>
          <w:color w:val="1A2A37"/>
          <w:szCs w:val="14"/>
        </w:rPr>
        <w:t>:</w:t>
      </w:r>
    </w:p>
    <w:p w:rsidR="00305AD8" w:rsidRDefault="00305AD8" w:rsidP="0077677C">
      <w:pPr>
        <w:pStyle w:val="ListParagraph"/>
        <w:numPr>
          <w:ilvl w:val="0"/>
          <w:numId w:val="2"/>
        </w:numPr>
        <w:spacing w:after="120"/>
        <w:ind w:left="360"/>
        <w:contextualSpacing w:val="0"/>
        <w:rPr>
          <w:rFonts w:ascii="Helvetica" w:hAnsi="Helvetica" w:cs="Helvetica"/>
          <w:color w:val="1A2A37"/>
          <w:szCs w:val="14"/>
        </w:rPr>
      </w:pPr>
      <w:r w:rsidRPr="00F403AF">
        <w:rPr>
          <w:rFonts w:ascii="Helvetica" w:hAnsi="Helvetica" w:cs="Helvetica"/>
          <w:color w:val="1A2A37"/>
          <w:szCs w:val="14"/>
        </w:rPr>
        <w:t xml:space="preserve">There will be a moratorium on the scheduling and usage of conference rooms during the initial move-in period from </w:t>
      </w:r>
      <w:r w:rsidRPr="0077677C">
        <w:rPr>
          <w:rFonts w:ascii="Helvetica" w:hAnsi="Helvetica" w:cs="Helvetica"/>
          <w:color w:val="1A2A37"/>
          <w:szCs w:val="14"/>
          <w:highlight w:val="yellow"/>
        </w:rPr>
        <w:t>Apri</w:t>
      </w:r>
      <w:r w:rsidR="009734AD">
        <w:rPr>
          <w:rFonts w:ascii="Helvetica" w:hAnsi="Helvetica" w:cs="Helvetica"/>
          <w:color w:val="1A2A37"/>
          <w:szCs w:val="14"/>
          <w:highlight w:val="yellow"/>
        </w:rPr>
        <w:t>l 25</w:t>
      </w:r>
      <w:r w:rsidR="0077677C" w:rsidRPr="0077677C">
        <w:rPr>
          <w:rFonts w:ascii="Helvetica" w:hAnsi="Helvetica" w:cs="Helvetica"/>
          <w:color w:val="1A2A37"/>
          <w:szCs w:val="14"/>
          <w:highlight w:val="yellow"/>
          <w:vertAlign w:val="superscript"/>
        </w:rPr>
        <w:t>th</w:t>
      </w:r>
      <w:r w:rsidR="0077677C" w:rsidRPr="0077677C">
        <w:rPr>
          <w:rFonts w:ascii="Helvetica" w:hAnsi="Helvetica" w:cs="Helvetica"/>
          <w:color w:val="1A2A37"/>
          <w:szCs w:val="14"/>
          <w:highlight w:val="yellow"/>
        </w:rPr>
        <w:t xml:space="preserve"> </w:t>
      </w:r>
      <w:r w:rsidR="009734AD">
        <w:rPr>
          <w:rFonts w:ascii="Helvetica" w:hAnsi="Helvetica" w:cs="Helvetica"/>
          <w:color w:val="1A2A37"/>
          <w:szCs w:val="14"/>
          <w:highlight w:val="yellow"/>
        </w:rPr>
        <w:t>through May 6</w:t>
      </w:r>
      <w:r w:rsidRPr="00F403AF">
        <w:rPr>
          <w:rFonts w:ascii="Helvetica" w:hAnsi="Helvetica" w:cs="Helvetica"/>
          <w:color w:val="1A2A37"/>
          <w:szCs w:val="14"/>
        </w:rPr>
        <w:t xml:space="preserve">. This will allow time for the staff to become familiar with the facility and new processes. </w:t>
      </w:r>
    </w:p>
    <w:p w:rsidR="003A75A5" w:rsidRDefault="00281E33" w:rsidP="0077677C">
      <w:pPr>
        <w:pStyle w:val="ListParagraph"/>
        <w:numPr>
          <w:ilvl w:val="0"/>
          <w:numId w:val="2"/>
        </w:numPr>
        <w:spacing w:after="120"/>
        <w:ind w:left="360"/>
        <w:contextualSpacing w:val="0"/>
        <w:rPr>
          <w:rFonts w:ascii="Helvetica" w:hAnsi="Helvetica" w:cs="Helvetica"/>
          <w:color w:val="1A2A37"/>
          <w:szCs w:val="14"/>
        </w:rPr>
      </w:pPr>
      <w:r>
        <w:rPr>
          <w:rFonts w:ascii="Helvetica" w:hAnsi="Helvetica" w:cs="Helvetica"/>
          <w:color w:val="1A2A37"/>
          <w:szCs w:val="14"/>
        </w:rPr>
        <w:t>From</w:t>
      </w:r>
      <w:r w:rsidR="003A75A5">
        <w:rPr>
          <w:rFonts w:ascii="Helvetica" w:hAnsi="Helvetica" w:cs="Helvetica"/>
          <w:color w:val="1A2A37"/>
          <w:szCs w:val="14"/>
        </w:rPr>
        <w:t xml:space="preserve"> </w:t>
      </w:r>
      <w:r w:rsidR="009734AD">
        <w:rPr>
          <w:rFonts w:ascii="Helvetica" w:hAnsi="Helvetica" w:cs="Helvetica"/>
          <w:color w:val="1A2A37"/>
          <w:szCs w:val="14"/>
          <w:highlight w:val="yellow"/>
        </w:rPr>
        <w:t>April 25</w:t>
      </w:r>
      <w:r w:rsidR="009734AD" w:rsidRPr="009734AD">
        <w:rPr>
          <w:rFonts w:ascii="Helvetica" w:hAnsi="Helvetica" w:cs="Helvetica"/>
          <w:color w:val="1A2A37"/>
          <w:szCs w:val="14"/>
          <w:highlight w:val="yellow"/>
          <w:vertAlign w:val="superscript"/>
        </w:rPr>
        <w:t>th</w:t>
      </w:r>
      <w:r w:rsidR="009734AD">
        <w:rPr>
          <w:rFonts w:ascii="Helvetica" w:hAnsi="Helvetica" w:cs="Helvetica"/>
          <w:color w:val="1A2A37"/>
          <w:szCs w:val="14"/>
          <w:highlight w:val="yellow"/>
        </w:rPr>
        <w:t xml:space="preserve"> </w:t>
      </w:r>
      <w:r w:rsidR="003A75A5" w:rsidRPr="0077677C">
        <w:rPr>
          <w:rFonts w:ascii="Helvetica" w:hAnsi="Helvetica" w:cs="Helvetica"/>
          <w:color w:val="1A2A37"/>
          <w:szCs w:val="14"/>
          <w:highlight w:val="yellow"/>
        </w:rPr>
        <w:t>through June 30</w:t>
      </w:r>
      <w:r w:rsidR="003A75A5" w:rsidRPr="0077677C">
        <w:rPr>
          <w:rFonts w:ascii="Helvetica" w:hAnsi="Helvetica" w:cs="Helvetica"/>
          <w:color w:val="1A2A37"/>
          <w:szCs w:val="14"/>
          <w:highlight w:val="yellow"/>
          <w:vertAlign w:val="superscript"/>
        </w:rPr>
        <w:t>th</w:t>
      </w:r>
      <w:r w:rsidR="003A75A5">
        <w:rPr>
          <w:rFonts w:ascii="Helvetica" w:hAnsi="Helvetica" w:cs="Helvetica"/>
          <w:color w:val="1A2A37"/>
          <w:szCs w:val="14"/>
        </w:rPr>
        <w:t xml:space="preserve"> </w:t>
      </w:r>
      <w:r w:rsidR="003A75A5" w:rsidRPr="00F403AF">
        <w:rPr>
          <w:rFonts w:ascii="Helvetica" w:hAnsi="Helvetica" w:cs="Helvetica"/>
          <w:color w:val="1A2A37"/>
          <w:szCs w:val="14"/>
        </w:rPr>
        <w:t xml:space="preserve">TCD will manage the </w:t>
      </w:r>
      <w:r w:rsidR="007C1443">
        <w:rPr>
          <w:rFonts w:ascii="Helvetica" w:hAnsi="Helvetica" w:cs="Helvetica"/>
          <w:color w:val="1A2A37"/>
          <w:szCs w:val="14"/>
        </w:rPr>
        <w:t xml:space="preserve">onsite </w:t>
      </w:r>
      <w:r w:rsidR="003A75A5" w:rsidRPr="00F403AF">
        <w:rPr>
          <w:rFonts w:ascii="Helvetica" w:hAnsi="Helvetica" w:cs="Helvetica"/>
          <w:color w:val="1A2A37"/>
          <w:szCs w:val="14"/>
        </w:rPr>
        <w:t xml:space="preserve">daily operations of </w:t>
      </w:r>
      <w:r w:rsidR="003A75A5">
        <w:rPr>
          <w:rFonts w:ascii="Helvetica" w:hAnsi="Helvetica" w:cs="Helvetica"/>
          <w:color w:val="1A2A37"/>
          <w:szCs w:val="14"/>
        </w:rPr>
        <w:t xml:space="preserve">all </w:t>
      </w:r>
      <w:r w:rsidR="007C1443">
        <w:rPr>
          <w:rFonts w:ascii="Helvetica" w:hAnsi="Helvetica" w:cs="Helvetica"/>
          <w:color w:val="1A2A37"/>
          <w:szCs w:val="14"/>
        </w:rPr>
        <w:t xml:space="preserve">TMA </w:t>
      </w:r>
      <w:r w:rsidR="003A75A5">
        <w:rPr>
          <w:rFonts w:ascii="Helvetica" w:hAnsi="Helvetica" w:cs="Helvetica"/>
          <w:color w:val="1A2A37"/>
          <w:szCs w:val="14"/>
        </w:rPr>
        <w:t>c</w:t>
      </w:r>
      <w:r w:rsidR="003A75A5" w:rsidRPr="00F403AF">
        <w:rPr>
          <w:rFonts w:ascii="Helvetica" w:hAnsi="Helvetica" w:cs="Helvetica"/>
          <w:color w:val="1A2A37"/>
          <w:szCs w:val="14"/>
        </w:rPr>
        <w:t xml:space="preserve">onference </w:t>
      </w:r>
      <w:r w:rsidR="003A75A5">
        <w:rPr>
          <w:rFonts w:ascii="Helvetica" w:hAnsi="Helvetica" w:cs="Helvetica"/>
          <w:color w:val="1A2A37"/>
          <w:szCs w:val="14"/>
        </w:rPr>
        <w:t>r</w:t>
      </w:r>
      <w:r w:rsidR="003A75A5" w:rsidRPr="00F403AF">
        <w:rPr>
          <w:rFonts w:ascii="Helvetica" w:hAnsi="Helvetica" w:cs="Helvetica"/>
          <w:color w:val="1A2A37"/>
          <w:szCs w:val="14"/>
        </w:rPr>
        <w:t xml:space="preserve">ooms </w:t>
      </w:r>
      <w:r w:rsidR="007C1443">
        <w:rPr>
          <w:rFonts w:ascii="Helvetica" w:hAnsi="Helvetica" w:cs="Helvetica"/>
          <w:color w:val="1A2A37"/>
          <w:szCs w:val="14"/>
        </w:rPr>
        <w:t>at</w:t>
      </w:r>
      <w:r w:rsidR="003A75A5" w:rsidRPr="00F403AF">
        <w:rPr>
          <w:rFonts w:ascii="Helvetica" w:hAnsi="Helvetica" w:cs="Helvetica"/>
          <w:color w:val="1A2A37"/>
          <w:szCs w:val="14"/>
        </w:rPr>
        <w:t xml:space="preserve"> DHHQ</w:t>
      </w:r>
      <w:r w:rsidR="003A75A5">
        <w:rPr>
          <w:rFonts w:ascii="Helvetica" w:hAnsi="Helvetica" w:cs="Helvetica"/>
          <w:color w:val="1A2A37"/>
          <w:szCs w:val="14"/>
        </w:rPr>
        <w:t xml:space="preserve"> </w:t>
      </w:r>
      <w:r w:rsidR="003A75A5" w:rsidRPr="00F403AF">
        <w:rPr>
          <w:rFonts w:ascii="Helvetica" w:hAnsi="Helvetica" w:cs="Helvetica"/>
          <w:color w:val="1A2A37"/>
          <w:szCs w:val="14"/>
        </w:rPr>
        <w:t>on a first-come, first-serve basis</w:t>
      </w:r>
      <w:r w:rsidR="00650353">
        <w:rPr>
          <w:rFonts w:ascii="Helvetica" w:hAnsi="Helvetica" w:cs="Helvetica"/>
          <w:color w:val="1A2A37"/>
          <w:szCs w:val="14"/>
        </w:rPr>
        <w:t xml:space="preserve"> by utilizing a fillable PDF form to capture meeting requirements.  </w:t>
      </w:r>
      <w:r w:rsidR="003A75A5" w:rsidRPr="00F403AF">
        <w:rPr>
          <w:rFonts w:ascii="Helvetica" w:hAnsi="Helvetica" w:cs="Helvetica"/>
          <w:color w:val="1A2A37"/>
          <w:szCs w:val="14"/>
        </w:rPr>
        <w:t xml:space="preserve"> </w:t>
      </w:r>
      <w:r w:rsidR="007C1443">
        <w:rPr>
          <w:rFonts w:ascii="Helvetica" w:hAnsi="Helvetica" w:cs="Helvetica"/>
          <w:color w:val="1A2A37"/>
          <w:szCs w:val="14"/>
        </w:rPr>
        <w:t xml:space="preserve">Effective July 2, </w:t>
      </w:r>
      <w:r w:rsidR="003A75A5">
        <w:rPr>
          <w:rFonts w:ascii="Helvetica" w:hAnsi="Helvetica" w:cs="Helvetica"/>
          <w:color w:val="1A2A37"/>
          <w:szCs w:val="14"/>
        </w:rPr>
        <w:t xml:space="preserve">we anticipate </w:t>
      </w:r>
      <w:r w:rsidR="00BD290F">
        <w:rPr>
          <w:rFonts w:ascii="Helvetica" w:hAnsi="Helvetica" w:cs="Helvetica"/>
          <w:color w:val="1A2A37"/>
          <w:szCs w:val="14"/>
        </w:rPr>
        <w:t>the implementation of an automated</w:t>
      </w:r>
      <w:r w:rsidR="003A75A5">
        <w:rPr>
          <w:rFonts w:ascii="Helvetica" w:hAnsi="Helvetica" w:cs="Helvetica"/>
          <w:color w:val="1A2A37"/>
          <w:szCs w:val="14"/>
        </w:rPr>
        <w:t xml:space="preserve"> reservation system </w:t>
      </w:r>
      <w:r w:rsidR="00BD290F">
        <w:rPr>
          <w:rFonts w:ascii="Helvetica" w:hAnsi="Helvetica" w:cs="Helvetica"/>
          <w:color w:val="1A2A37"/>
          <w:szCs w:val="14"/>
        </w:rPr>
        <w:t>that will give</w:t>
      </w:r>
      <w:r w:rsidR="003A75A5">
        <w:rPr>
          <w:rFonts w:ascii="Helvetica" w:hAnsi="Helvetica" w:cs="Helvetica"/>
          <w:color w:val="1A2A37"/>
          <w:szCs w:val="14"/>
        </w:rPr>
        <w:t xml:space="preserve"> </w:t>
      </w:r>
      <w:r w:rsidR="00650353">
        <w:rPr>
          <w:rFonts w:ascii="Helvetica" w:hAnsi="Helvetica" w:cs="Helvetica"/>
          <w:color w:val="1A2A37"/>
          <w:szCs w:val="14"/>
        </w:rPr>
        <w:t xml:space="preserve">TCD </w:t>
      </w:r>
      <w:r w:rsidR="003A75A5">
        <w:rPr>
          <w:rFonts w:ascii="Helvetica" w:hAnsi="Helvetica" w:cs="Helvetica"/>
          <w:color w:val="1A2A37"/>
          <w:szCs w:val="14"/>
        </w:rPr>
        <w:t xml:space="preserve">the </w:t>
      </w:r>
      <w:r w:rsidR="003A75A5" w:rsidRPr="00F403AF">
        <w:rPr>
          <w:rFonts w:ascii="Helvetica" w:hAnsi="Helvetica" w:cs="Helvetica"/>
          <w:color w:val="1A2A37"/>
          <w:szCs w:val="14"/>
        </w:rPr>
        <w:t xml:space="preserve">ability to </w:t>
      </w:r>
      <w:r w:rsidR="00BD290F">
        <w:rPr>
          <w:rFonts w:ascii="Helvetica" w:hAnsi="Helvetica" w:cs="Helvetica"/>
          <w:color w:val="1A2A37"/>
          <w:szCs w:val="14"/>
        </w:rPr>
        <w:t>re</w:t>
      </w:r>
      <w:r w:rsidR="00650353">
        <w:rPr>
          <w:rFonts w:ascii="Helvetica" w:hAnsi="Helvetica" w:cs="Helvetica"/>
          <w:color w:val="1A2A37"/>
          <w:szCs w:val="14"/>
        </w:rPr>
        <w:t xml:space="preserve">serve standard conference rooms, training rooms and the Pavilion Conference Center.  </w:t>
      </w:r>
      <w:r w:rsidR="0077677C">
        <w:rPr>
          <w:rFonts w:ascii="Helvetica" w:hAnsi="Helvetica" w:cs="Helvetica"/>
          <w:color w:val="1A2A37"/>
          <w:szCs w:val="14"/>
        </w:rPr>
        <w:t xml:space="preserve"> </w:t>
      </w:r>
      <w:r w:rsidR="0077677C" w:rsidRPr="0077677C">
        <w:rPr>
          <w:rFonts w:ascii="Helvetica" w:hAnsi="Helvetica" w:cs="Helvetica"/>
          <w:color w:val="1A2A37"/>
          <w:szCs w:val="14"/>
        </w:rPr>
        <w:t xml:space="preserve">Additional guidance will be </w:t>
      </w:r>
      <w:r w:rsidR="00650353">
        <w:rPr>
          <w:rFonts w:ascii="Helvetica" w:hAnsi="Helvetica" w:cs="Helvetica"/>
          <w:color w:val="1A2A37"/>
          <w:szCs w:val="14"/>
        </w:rPr>
        <w:t xml:space="preserve">provided </w:t>
      </w:r>
      <w:r w:rsidR="0077677C" w:rsidRPr="0077677C">
        <w:rPr>
          <w:rFonts w:ascii="Helvetica" w:hAnsi="Helvetica" w:cs="Helvetica"/>
          <w:color w:val="1A2A37"/>
          <w:szCs w:val="14"/>
        </w:rPr>
        <w:t>as we approa</w:t>
      </w:r>
      <w:bookmarkStart w:id="0" w:name="_GoBack"/>
      <w:bookmarkEnd w:id="0"/>
      <w:r w:rsidR="0077677C" w:rsidRPr="0077677C">
        <w:rPr>
          <w:rFonts w:ascii="Helvetica" w:hAnsi="Helvetica" w:cs="Helvetica"/>
          <w:color w:val="1A2A37"/>
          <w:szCs w:val="14"/>
        </w:rPr>
        <w:t xml:space="preserve">ch </w:t>
      </w:r>
      <w:r w:rsidR="00BD290F">
        <w:rPr>
          <w:rFonts w:ascii="Helvetica" w:hAnsi="Helvetica" w:cs="Helvetica"/>
          <w:color w:val="1A2A37"/>
          <w:szCs w:val="14"/>
        </w:rPr>
        <w:t xml:space="preserve">the </w:t>
      </w:r>
      <w:r w:rsidR="00650353">
        <w:rPr>
          <w:rFonts w:ascii="Helvetica" w:hAnsi="Helvetica" w:cs="Helvetica"/>
          <w:color w:val="1A2A37"/>
          <w:szCs w:val="14"/>
        </w:rPr>
        <w:t xml:space="preserve">implementation </w:t>
      </w:r>
      <w:r w:rsidR="00BD290F">
        <w:rPr>
          <w:rFonts w:ascii="Helvetica" w:hAnsi="Helvetica" w:cs="Helvetica"/>
          <w:color w:val="1A2A37"/>
          <w:szCs w:val="14"/>
        </w:rPr>
        <w:t>date</w:t>
      </w:r>
      <w:r w:rsidR="00650353">
        <w:rPr>
          <w:rFonts w:ascii="Helvetica" w:hAnsi="Helvetica" w:cs="Helvetica"/>
          <w:color w:val="1A2A37"/>
          <w:szCs w:val="14"/>
        </w:rPr>
        <w:t>.</w:t>
      </w:r>
    </w:p>
    <w:p w:rsidR="00B24032" w:rsidRDefault="00B430F1" w:rsidP="0077677C">
      <w:pPr>
        <w:pStyle w:val="ListParagraph"/>
        <w:numPr>
          <w:ilvl w:val="0"/>
          <w:numId w:val="2"/>
        </w:numPr>
        <w:spacing w:after="120"/>
        <w:ind w:left="360"/>
        <w:contextualSpacing w:val="0"/>
        <w:rPr>
          <w:rFonts w:ascii="Helvetica" w:hAnsi="Helvetica" w:cs="Helvetica"/>
          <w:color w:val="1A2A37"/>
          <w:szCs w:val="14"/>
        </w:rPr>
      </w:pPr>
      <w:r w:rsidRPr="00B24032">
        <w:rPr>
          <w:rFonts w:ascii="Helvetica" w:hAnsi="Helvetica" w:cs="Helvetica"/>
          <w:color w:val="1A2A37"/>
          <w:szCs w:val="14"/>
        </w:rPr>
        <w:t xml:space="preserve">Conference rooms are available in three sizes, </w:t>
      </w:r>
      <w:r w:rsidR="00FB48B5" w:rsidRPr="00B24032">
        <w:rPr>
          <w:rFonts w:ascii="Helvetica" w:hAnsi="Helvetica" w:cs="Helvetica"/>
          <w:color w:val="1A2A37"/>
          <w:szCs w:val="14"/>
        </w:rPr>
        <w:t>s</w:t>
      </w:r>
      <w:r w:rsidRPr="00B24032">
        <w:rPr>
          <w:rFonts w:ascii="Helvetica" w:hAnsi="Helvetica" w:cs="Helvetica"/>
          <w:color w:val="1A2A37"/>
          <w:szCs w:val="14"/>
        </w:rPr>
        <w:t>mall</w:t>
      </w:r>
      <w:r w:rsidR="00B828B1" w:rsidRPr="00B24032">
        <w:rPr>
          <w:rFonts w:ascii="Helvetica" w:hAnsi="Helvetica" w:cs="Helvetica"/>
          <w:color w:val="1A2A37"/>
          <w:szCs w:val="14"/>
        </w:rPr>
        <w:t xml:space="preserve"> </w:t>
      </w:r>
      <w:r w:rsidRPr="00B24032">
        <w:rPr>
          <w:rFonts w:ascii="Helvetica" w:hAnsi="Helvetica" w:cs="Helvetica"/>
          <w:color w:val="1A2A37"/>
          <w:szCs w:val="14"/>
        </w:rPr>
        <w:t>(up to 8), Medium (up to 12) and Large (up to 24).</w:t>
      </w:r>
      <w:r w:rsidR="003A75A5" w:rsidRPr="00B24032">
        <w:rPr>
          <w:rFonts w:ascii="Helvetica" w:hAnsi="Helvetica" w:cs="Helvetica"/>
          <w:color w:val="1A2A37"/>
          <w:szCs w:val="14"/>
        </w:rPr>
        <w:t xml:space="preserve"> </w:t>
      </w:r>
      <w:r w:rsidR="008F7F83" w:rsidRPr="00B24032">
        <w:rPr>
          <w:rFonts w:ascii="Helvetica" w:hAnsi="Helvetica" w:cs="Helvetica"/>
          <w:color w:val="1A2A37"/>
          <w:szCs w:val="14"/>
        </w:rPr>
        <w:t xml:space="preserve">There are also training rooms to accommodate computer base and regular sessions.  </w:t>
      </w:r>
      <w:r w:rsidR="003A75A5" w:rsidRPr="00B24032">
        <w:rPr>
          <w:rFonts w:ascii="Helvetica" w:hAnsi="Helvetica" w:cs="Helvetica"/>
          <w:color w:val="1A2A37"/>
          <w:szCs w:val="14"/>
        </w:rPr>
        <w:t xml:space="preserve">Functions requiring larger seating capacity cannot be accommodated until the completion of the </w:t>
      </w:r>
      <w:r w:rsidR="00305AD8" w:rsidRPr="00B24032">
        <w:rPr>
          <w:rFonts w:ascii="Helvetica" w:hAnsi="Helvetica" w:cs="Helvetica"/>
          <w:color w:val="1A2A37"/>
          <w:szCs w:val="14"/>
        </w:rPr>
        <w:t xml:space="preserve">DHHQ </w:t>
      </w:r>
      <w:r w:rsidR="003A75A5" w:rsidRPr="00B24032">
        <w:rPr>
          <w:rFonts w:ascii="Helvetica" w:hAnsi="Helvetica" w:cs="Helvetica"/>
          <w:color w:val="1A2A37"/>
          <w:szCs w:val="14"/>
        </w:rPr>
        <w:t xml:space="preserve">Pavilion </w:t>
      </w:r>
      <w:r w:rsidR="00305AD8" w:rsidRPr="00B24032">
        <w:rPr>
          <w:rFonts w:ascii="Helvetica" w:hAnsi="Helvetica" w:cs="Helvetica"/>
          <w:color w:val="1A2A37"/>
          <w:szCs w:val="14"/>
        </w:rPr>
        <w:t xml:space="preserve">conference center </w:t>
      </w:r>
      <w:r w:rsidR="006F3240" w:rsidRPr="00B24032">
        <w:rPr>
          <w:rFonts w:ascii="Helvetica" w:hAnsi="Helvetica" w:cs="Helvetica"/>
          <w:color w:val="1A2A37"/>
          <w:szCs w:val="14"/>
        </w:rPr>
        <w:t>scheduled on or after</w:t>
      </w:r>
      <w:r w:rsidR="003A4AC5" w:rsidRPr="00B24032">
        <w:rPr>
          <w:rFonts w:ascii="Helvetica" w:hAnsi="Helvetica" w:cs="Helvetica"/>
          <w:color w:val="1A2A37"/>
          <w:szCs w:val="14"/>
        </w:rPr>
        <w:t xml:space="preserve"> September 3, 2012.  </w:t>
      </w:r>
    </w:p>
    <w:p w:rsidR="006F3240" w:rsidRPr="00B24032" w:rsidRDefault="006F3240" w:rsidP="00B24032">
      <w:pPr>
        <w:pStyle w:val="ListParagraph"/>
        <w:numPr>
          <w:ilvl w:val="0"/>
          <w:numId w:val="2"/>
        </w:numPr>
        <w:spacing w:after="120"/>
        <w:ind w:left="360"/>
        <w:contextualSpacing w:val="0"/>
        <w:rPr>
          <w:rFonts w:ascii="Helvetica" w:hAnsi="Helvetica" w:cs="Helvetica"/>
          <w:color w:val="1A2A37"/>
          <w:szCs w:val="14"/>
        </w:rPr>
      </w:pPr>
      <w:r w:rsidRPr="00B24032">
        <w:rPr>
          <w:rFonts w:ascii="Helvetica" w:hAnsi="Helvetica" w:cs="Helvetica"/>
          <w:color w:val="1A2A37"/>
          <w:szCs w:val="14"/>
        </w:rPr>
        <w:t>The Pavilion will be available for scheduling July, 30, 2012.  To reserve the Pavilion Conference Center and/or Multi-Purpose area submit the DHHQ Conference Center Reservation Request Form, 10 business days before the event.</w:t>
      </w:r>
      <w:r w:rsidR="00B24032">
        <w:rPr>
          <w:rFonts w:ascii="Helvetica" w:hAnsi="Helvetica" w:cs="Helvetica"/>
          <w:color w:val="1A2A37"/>
          <w:szCs w:val="14"/>
        </w:rPr>
        <w:t xml:space="preserve">  The Pavilion will not be available for usage until </w:t>
      </w:r>
      <w:proofErr w:type="gramStart"/>
      <w:r w:rsidR="00B24032">
        <w:rPr>
          <w:rFonts w:ascii="Helvetica" w:hAnsi="Helvetica" w:cs="Helvetica"/>
          <w:color w:val="1A2A37"/>
          <w:szCs w:val="14"/>
        </w:rPr>
        <w:t>it’s</w:t>
      </w:r>
      <w:proofErr w:type="gramEnd"/>
      <w:r w:rsidR="00B24032">
        <w:rPr>
          <w:rFonts w:ascii="Helvetica" w:hAnsi="Helvetica" w:cs="Helvetica"/>
          <w:color w:val="1A2A37"/>
          <w:szCs w:val="14"/>
        </w:rPr>
        <w:t xml:space="preserve"> completion.</w:t>
      </w:r>
    </w:p>
    <w:p w:rsidR="0077677C" w:rsidRDefault="00B430F1" w:rsidP="0077677C">
      <w:pPr>
        <w:pStyle w:val="ListParagraph"/>
        <w:numPr>
          <w:ilvl w:val="0"/>
          <w:numId w:val="2"/>
        </w:numPr>
        <w:spacing w:after="120"/>
        <w:ind w:left="360"/>
        <w:contextualSpacing w:val="0"/>
        <w:rPr>
          <w:rFonts w:ascii="Helvetica" w:hAnsi="Helvetica" w:cs="Helvetica"/>
          <w:color w:val="1A2A37"/>
          <w:szCs w:val="14"/>
        </w:rPr>
      </w:pPr>
      <w:r w:rsidRPr="0077677C">
        <w:rPr>
          <w:rFonts w:ascii="Helvetica" w:hAnsi="Helvetica" w:cs="Helvetica"/>
          <w:color w:val="1A2A37"/>
          <w:szCs w:val="14"/>
        </w:rPr>
        <w:t xml:space="preserve">All conference rooms are standardized in their </w:t>
      </w:r>
      <w:r w:rsidR="00305AD8" w:rsidRPr="0077677C">
        <w:rPr>
          <w:rFonts w:ascii="Helvetica" w:hAnsi="Helvetica" w:cs="Helvetica"/>
          <w:color w:val="1A2A37"/>
          <w:szCs w:val="14"/>
        </w:rPr>
        <w:t>configuration;</w:t>
      </w:r>
      <w:r w:rsidRPr="0077677C">
        <w:rPr>
          <w:rFonts w:ascii="Helvetica" w:hAnsi="Helvetica" w:cs="Helvetica"/>
          <w:color w:val="1A2A37"/>
          <w:szCs w:val="14"/>
        </w:rPr>
        <w:t xml:space="preserve"> </w:t>
      </w:r>
      <w:r w:rsidR="00E17A61">
        <w:rPr>
          <w:rFonts w:ascii="Helvetica" w:hAnsi="Helvetica" w:cs="Helvetica"/>
          <w:color w:val="1A2A37"/>
          <w:szCs w:val="14"/>
        </w:rPr>
        <w:t xml:space="preserve">special set-up requests will not be </w:t>
      </w:r>
      <w:r w:rsidR="00E17A61" w:rsidRPr="008F7F83">
        <w:rPr>
          <w:rFonts w:ascii="Helvetica" w:hAnsi="Helvetica" w:cs="Helvetica"/>
          <w:i/>
          <w:color w:val="1A2A37"/>
          <w:szCs w:val="14"/>
        </w:rPr>
        <w:t>accommodated</w:t>
      </w:r>
      <w:r w:rsidR="00E17A61">
        <w:rPr>
          <w:rFonts w:ascii="Helvetica" w:hAnsi="Helvetica" w:cs="Helvetica"/>
          <w:color w:val="1A2A37"/>
          <w:szCs w:val="14"/>
        </w:rPr>
        <w:t xml:space="preserve"> unless held in the Pavilion Conference Center.</w:t>
      </w:r>
    </w:p>
    <w:p w:rsidR="003A4AC5" w:rsidRDefault="00E01E1B" w:rsidP="0077677C">
      <w:pPr>
        <w:pStyle w:val="ListParagraph"/>
        <w:numPr>
          <w:ilvl w:val="0"/>
          <w:numId w:val="2"/>
        </w:numPr>
        <w:spacing w:after="120"/>
        <w:ind w:left="360"/>
        <w:contextualSpacing w:val="0"/>
        <w:rPr>
          <w:rFonts w:ascii="Helvetica" w:hAnsi="Helvetica" w:cs="Helvetica"/>
          <w:color w:val="1A2A37"/>
          <w:szCs w:val="14"/>
        </w:rPr>
      </w:pPr>
      <w:r>
        <w:rPr>
          <w:rFonts w:ascii="Helvetica" w:hAnsi="Helvetica" w:cs="Helvetica"/>
          <w:color w:val="1A2A37"/>
          <w:szCs w:val="14"/>
        </w:rPr>
        <w:t xml:space="preserve">Due to the design of the building and operational requirements; there are </w:t>
      </w:r>
      <w:r w:rsidR="00E17A61">
        <w:rPr>
          <w:rFonts w:ascii="Helvetica" w:hAnsi="Helvetica" w:cs="Helvetica"/>
          <w:color w:val="1A2A37"/>
          <w:szCs w:val="14"/>
        </w:rPr>
        <w:t xml:space="preserve">conference rooms located in directorate office space and in some cases secured </w:t>
      </w:r>
      <w:r>
        <w:rPr>
          <w:rFonts w:ascii="Helvetica" w:hAnsi="Helvetica" w:cs="Helvetica"/>
          <w:color w:val="1A2A37"/>
          <w:szCs w:val="14"/>
        </w:rPr>
        <w:t>quadrants, irrespective of the location</w:t>
      </w:r>
      <w:r w:rsidR="00E17A61">
        <w:rPr>
          <w:rFonts w:ascii="Helvetica" w:hAnsi="Helvetica" w:cs="Helvetica"/>
          <w:color w:val="1A2A37"/>
          <w:szCs w:val="14"/>
        </w:rPr>
        <w:t xml:space="preserve"> all rooms will be reserved through TCD</w:t>
      </w:r>
      <w:r w:rsidR="00271B9E">
        <w:rPr>
          <w:rFonts w:ascii="Helvetica" w:hAnsi="Helvetica" w:cs="Helvetica"/>
          <w:color w:val="1A2A37"/>
          <w:szCs w:val="14"/>
        </w:rPr>
        <w:t xml:space="preserve"> with </w:t>
      </w:r>
      <w:r w:rsidR="009734AD">
        <w:rPr>
          <w:rFonts w:ascii="Helvetica" w:hAnsi="Helvetica" w:cs="Helvetica"/>
          <w:color w:val="1A2A37"/>
          <w:szCs w:val="14"/>
        </w:rPr>
        <w:t xml:space="preserve">priority given </w:t>
      </w:r>
      <w:r w:rsidR="00271B9E">
        <w:rPr>
          <w:rFonts w:ascii="Helvetica" w:hAnsi="Helvetica" w:cs="Helvetica"/>
          <w:color w:val="1A2A37"/>
          <w:szCs w:val="14"/>
        </w:rPr>
        <w:t>to directorates in the vicinity.</w:t>
      </w:r>
      <w:r w:rsidR="006F3240">
        <w:rPr>
          <w:rFonts w:ascii="Helvetica" w:hAnsi="Helvetica" w:cs="Helvetica"/>
          <w:color w:val="1A2A37"/>
          <w:szCs w:val="14"/>
        </w:rPr>
        <w:t xml:space="preserve">  </w:t>
      </w:r>
      <w:r w:rsidR="003A4AC5">
        <w:rPr>
          <w:rFonts w:ascii="Helvetica" w:hAnsi="Helvetica" w:cs="Helvetica"/>
          <w:color w:val="1A2A37"/>
          <w:szCs w:val="14"/>
        </w:rPr>
        <w:t xml:space="preserve">NOTE:  </w:t>
      </w:r>
      <w:r w:rsidR="006F3240">
        <w:rPr>
          <w:rFonts w:ascii="Helvetica" w:hAnsi="Helvetica" w:cs="Helvetica"/>
          <w:color w:val="1A2A37"/>
          <w:szCs w:val="14"/>
        </w:rPr>
        <w:t>If the conference room</w:t>
      </w:r>
      <w:r w:rsidR="003A4AC5">
        <w:rPr>
          <w:rFonts w:ascii="Helvetica" w:hAnsi="Helvetica" w:cs="Helvetica"/>
          <w:color w:val="1A2A37"/>
          <w:szCs w:val="14"/>
        </w:rPr>
        <w:t xml:space="preserve"> number</w:t>
      </w:r>
      <w:r w:rsidR="006F3240">
        <w:rPr>
          <w:rFonts w:ascii="Helvetica" w:hAnsi="Helvetica" w:cs="Helvetica"/>
          <w:color w:val="1A2A37"/>
          <w:szCs w:val="14"/>
        </w:rPr>
        <w:t xml:space="preserve"> is known please add it to the reservation request form.</w:t>
      </w:r>
      <w:r w:rsidR="00E17A61">
        <w:rPr>
          <w:rFonts w:ascii="Helvetica" w:hAnsi="Helvetica" w:cs="Helvetica"/>
          <w:color w:val="1A2A37"/>
          <w:szCs w:val="14"/>
        </w:rPr>
        <w:t xml:space="preserve"> </w:t>
      </w:r>
    </w:p>
    <w:p w:rsidR="00FB48E4" w:rsidRDefault="003A4AC5" w:rsidP="0077677C">
      <w:pPr>
        <w:pStyle w:val="ListParagraph"/>
        <w:numPr>
          <w:ilvl w:val="0"/>
          <w:numId w:val="2"/>
        </w:numPr>
        <w:spacing w:after="120"/>
        <w:ind w:left="360"/>
        <w:contextualSpacing w:val="0"/>
        <w:rPr>
          <w:rFonts w:ascii="Helvetica" w:hAnsi="Helvetica" w:cs="Helvetica"/>
          <w:color w:val="1A2A37"/>
          <w:szCs w:val="14"/>
        </w:rPr>
      </w:pPr>
      <w:r>
        <w:rPr>
          <w:rFonts w:ascii="Helvetica" w:hAnsi="Helvetica" w:cs="Helvetica"/>
          <w:color w:val="1A2A37"/>
          <w:szCs w:val="14"/>
        </w:rPr>
        <w:t>VTC request will be fulfilled by the VTC Team.  VTC number(s) and VTC location(s) should be annotated on the reservation request form.</w:t>
      </w:r>
      <w:r w:rsidR="00476494">
        <w:rPr>
          <w:rFonts w:ascii="Helvetica" w:hAnsi="Helvetica" w:cs="Helvetica"/>
          <w:color w:val="1A2A37"/>
          <w:szCs w:val="14"/>
        </w:rPr>
        <w:t xml:space="preserve">  </w:t>
      </w:r>
      <w:r w:rsidR="00337191">
        <w:t xml:space="preserve">•   VTC request will be fulfilled by the VTC Team.  VTC number(s) and VTC location(s) should be annotated on the reservation request form.  Contact POC for Conference call numbers. They will be </w:t>
      </w:r>
      <w:r w:rsidR="00337191">
        <w:tab/>
        <w:t xml:space="preserve">assigned as they have been previously.      </w:t>
      </w:r>
      <w:r w:rsidR="00476494">
        <w:rPr>
          <w:rFonts w:ascii="Helvetica" w:hAnsi="Helvetica" w:cs="Helvetica"/>
          <w:color w:val="1A2A37"/>
          <w:szCs w:val="14"/>
        </w:rPr>
        <w:t xml:space="preserve"> </w:t>
      </w:r>
      <w:r>
        <w:rPr>
          <w:rFonts w:ascii="Helvetica" w:hAnsi="Helvetica" w:cs="Helvetica"/>
          <w:color w:val="1A2A37"/>
          <w:szCs w:val="14"/>
        </w:rPr>
        <w:t xml:space="preserve">   </w:t>
      </w:r>
      <w:r w:rsidR="00E17A61">
        <w:rPr>
          <w:rFonts w:ascii="Helvetica" w:hAnsi="Helvetica" w:cs="Helvetica"/>
          <w:color w:val="1A2A37"/>
          <w:szCs w:val="14"/>
        </w:rPr>
        <w:t xml:space="preserve"> </w:t>
      </w:r>
    </w:p>
    <w:p w:rsidR="0077677C" w:rsidRDefault="00305AD8" w:rsidP="0077677C">
      <w:pPr>
        <w:pStyle w:val="ListParagraph"/>
        <w:numPr>
          <w:ilvl w:val="0"/>
          <w:numId w:val="2"/>
        </w:numPr>
        <w:spacing w:after="120"/>
        <w:ind w:left="360"/>
        <w:contextualSpacing w:val="0"/>
        <w:rPr>
          <w:rFonts w:ascii="Helvetica" w:hAnsi="Helvetica" w:cs="Helvetica"/>
          <w:color w:val="1A2A37"/>
          <w:szCs w:val="14"/>
        </w:rPr>
      </w:pPr>
      <w:r w:rsidRPr="0077677C">
        <w:rPr>
          <w:rFonts w:ascii="Helvetica" w:hAnsi="Helvetica" w:cs="Helvetica"/>
          <w:color w:val="1A2A37"/>
          <w:szCs w:val="14"/>
        </w:rPr>
        <w:t>Recurring c</w:t>
      </w:r>
      <w:r w:rsidR="003A75A5" w:rsidRPr="0077677C">
        <w:rPr>
          <w:rFonts w:ascii="Helvetica" w:hAnsi="Helvetica" w:cs="Helvetica"/>
          <w:color w:val="1A2A37"/>
          <w:szCs w:val="14"/>
        </w:rPr>
        <w:t xml:space="preserve">onference </w:t>
      </w:r>
      <w:r w:rsidRPr="0077677C">
        <w:rPr>
          <w:rFonts w:ascii="Helvetica" w:hAnsi="Helvetica" w:cs="Helvetica"/>
          <w:color w:val="1A2A37"/>
          <w:szCs w:val="14"/>
        </w:rPr>
        <w:t>room re</w:t>
      </w:r>
      <w:r w:rsidR="00E17A61">
        <w:rPr>
          <w:rFonts w:ascii="Helvetica" w:hAnsi="Helvetica" w:cs="Helvetica"/>
          <w:color w:val="1A2A37"/>
          <w:szCs w:val="14"/>
        </w:rPr>
        <w:t xml:space="preserve">quests </w:t>
      </w:r>
      <w:r w:rsidRPr="0077677C">
        <w:rPr>
          <w:rFonts w:ascii="Helvetica" w:hAnsi="Helvetica" w:cs="Helvetica"/>
          <w:color w:val="1A2A37"/>
          <w:szCs w:val="14"/>
        </w:rPr>
        <w:t>will</w:t>
      </w:r>
      <w:r w:rsidR="00E17A61">
        <w:rPr>
          <w:rFonts w:ascii="Helvetica" w:hAnsi="Helvetica" w:cs="Helvetica"/>
          <w:color w:val="1A2A37"/>
          <w:szCs w:val="14"/>
        </w:rPr>
        <w:t xml:space="preserve"> only be processed in </w:t>
      </w:r>
      <w:r w:rsidR="008F7F83">
        <w:rPr>
          <w:rFonts w:ascii="Helvetica" w:hAnsi="Helvetica" w:cs="Helvetica"/>
          <w:color w:val="1A2A37"/>
          <w:szCs w:val="14"/>
        </w:rPr>
        <w:t>90</w:t>
      </w:r>
      <w:r w:rsidR="00E17A61">
        <w:rPr>
          <w:rFonts w:ascii="Helvetica" w:hAnsi="Helvetica" w:cs="Helvetica"/>
          <w:color w:val="1A2A37"/>
          <w:szCs w:val="14"/>
        </w:rPr>
        <w:t xml:space="preserve"> day increments.  </w:t>
      </w:r>
      <w:r w:rsidRPr="0077677C">
        <w:rPr>
          <w:rFonts w:ascii="Helvetica" w:hAnsi="Helvetica" w:cs="Helvetica"/>
          <w:color w:val="1A2A37"/>
          <w:szCs w:val="14"/>
        </w:rPr>
        <w:t xml:space="preserve"> For example: BOD XYZ Weekly Meeting - Every Wednesday - Event Start Time: 1pm - Event End Time: 2pm - Recurring Start Date: May 2, 20</w:t>
      </w:r>
      <w:r w:rsidR="009A02CE">
        <w:rPr>
          <w:rFonts w:ascii="Helvetica" w:hAnsi="Helvetica" w:cs="Helvetica"/>
          <w:color w:val="1A2A37"/>
          <w:szCs w:val="14"/>
        </w:rPr>
        <w:t>12 - Recurring End Date: July 31</w:t>
      </w:r>
      <w:r w:rsidRPr="0077677C">
        <w:rPr>
          <w:rFonts w:ascii="Helvetica" w:hAnsi="Helvetica" w:cs="Helvetica"/>
          <w:color w:val="1A2A37"/>
          <w:szCs w:val="14"/>
        </w:rPr>
        <w:t xml:space="preserve">, 2012. If you find that you need to continue the recurring meeting </w:t>
      </w:r>
      <w:r w:rsidR="00E01E1B">
        <w:rPr>
          <w:rFonts w:ascii="Helvetica" w:hAnsi="Helvetica" w:cs="Helvetica"/>
          <w:color w:val="1A2A37"/>
          <w:szCs w:val="14"/>
        </w:rPr>
        <w:t>beyond</w:t>
      </w:r>
      <w:r w:rsidRPr="0077677C">
        <w:rPr>
          <w:rFonts w:ascii="Helvetica" w:hAnsi="Helvetica" w:cs="Helvetica"/>
          <w:color w:val="1A2A37"/>
          <w:szCs w:val="14"/>
        </w:rPr>
        <w:t xml:space="preserve"> the </w:t>
      </w:r>
      <w:r w:rsidR="008F7F83">
        <w:rPr>
          <w:rFonts w:ascii="Helvetica" w:hAnsi="Helvetica" w:cs="Helvetica"/>
          <w:color w:val="1A2A37"/>
          <w:szCs w:val="14"/>
        </w:rPr>
        <w:t>9</w:t>
      </w:r>
      <w:r w:rsidRPr="0077677C">
        <w:rPr>
          <w:rFonts w:ascii="Helvetica" w:hAnsi="Helvetica" w:cs="Helvetica"/>
          <w:color w:val="1A2A37"/>
          <w:szCs w:val="14"/>
        </w:rPr>
        <w:t>0 days</w:t>
      </w:r>
      <w:r w:rsidR="0077677C">
        <w:rPr>
          <w:rFonts w:ascii="Helvetica" w:hAnsi="Helvetica" w:cs="Helvetica"/>
          <w:color w:val="1A2A37"/>
          <w:szCs w:val="14"/>
        </w:rPr>
        <w:t xml:space="preserve">, </w:t>
      </w:r>
      <w:r w:rsidRPr="0077677C">
        <w:rPr>
          <w:rFonts w:ascii="Helvetica" w:hAnsi="Helvetica" w:cs="Helvetica"/>
          <w:color w:val="1A2A37"/>
          <w:szCs w:val="14"/>
        </w:rPr>
        <w:t xml:space="preserve">resubmit a reservation request form </w:t>
      </w:r>
      <w:r w:rsidR="008F7F83">
        <w:rPr>
          <w:rFonts w:ascii="Helvetica" w:hAnsi="Helvetica" w:cs="Helvetica"/>
          <w:color w:val="1A2A37"/>
          <w:szCs w:val="14"/>
        </w:rPr>
        <w:t xml:space="preserve">10 business days </w:t>
      </w:r>
      <w:r w:rsidRPr="0077677C">
        <w:rPr>
          <w:rFonts w:ascii="Helvetica" w:hAnsi="Helvetica" w:cs="Helvetica"/>
          <w:color w:val="1A2A37"/>
          <w:szCs w:val="14"/>
        </w:rPr>
        <w:t xml:space="preserve">prior to the recurring end date to reserve </w:t>
      </w:r>
      <w:r w:rsidR="009A02CE">
        <w:rPr>
          <w:rFonts w:ascii="Helvetica" w:hAnsi="Helvetica" w:cs="Helvetica"/>
          <w:color w:val="1A2A37"/>
          <w:szCs w:val="14"/>
        </w:rPr>
        <w:t xml:space="preserve">space </w:t>
      </w:r>
      <w:r w:rsidRPr="0077677C">
        <w:rPr>
          <w:rFonts w:ascii="Helvetica" w:hAnsi="Helvetica" w:cs="Helvetica"/>
          <w:color w:val="1A2A37"/>
          <w:szCs w:val="14"/>
        </w:rPr>
        <w:t xml:space="preserve">for an additional </w:t>
      </w:r>
      <w:r w:rsidR="008F7F83">
        <w:rPr>
          <w:rFonts w:ascii="Helvetica" w:hAnsi="Helvetica" w:cs="Helvetica"/>
          <w:color w:val="1A2A37"/>
          <w:szCs w:val="14"/>
        </w:rPr>
        <w:t>90</w:t>
      </w:r>
      <w:r w:rsidRPr="0077677C">
        <w:rPr>
          <w:rFonts w:ascii="Helvetica" w:hAnsi="Helvetica" w:cs="Helvetica"/>
          <w:color w:val="1A2A37"/>
          <w:szCs w:val="14"/>
        </w:rPr>
        <w:t xml:space="preserve"> days. </w:t>
      </w:r>
      <w:r w:rsidR="00E01E1B">
        <w:rPr>
          <w:rFonts w:ascii="Helvetica" w:hAnsi="Helvetica" w:cs="Helvetica"/>
          <w:color w:val="1A2A37"/>
          <w:szCs w:val="14"/>
        </w:rPr>
        <w:t xml:space="preserve">If it is determined that the room is not in use as scheduled action will be taken to offer the room for the use of others.  </w:t>
      </w:r>
      <w:r w:rsidRPr="0077677C">
        <w:rPr>
          <w:rFonts w:ascii="Helvetica" w:hAnsi="Helvetica" w:cs="Helvetica"/>
          <w:color w:val="1A2A37"/>
          <w:szCs w:val="14"/>
        </w:rPr>
        <w:t xml:space="preserve">Special circumstances will be considered. </w:t>
      </w:r>
    </w:p>
    <w:p w:rsidR="009A02CE" w:rsidRDefault="009A02CE" w:rsidP="0077677C">
      <w:pPr>
        <w:pStyle w:val="ListParagraph"/>
        <w:numPr>
          <w:ilvl w:val="0"/>
          <w:numId w:val="2"/>
        </w:numPr>
        <w:spacing w:after="120"/>
        <w:ind w:left="360"/>
        <w:contextualSpacing w:val="0"/>
        <w:rPr>
          <w:rFonts w:ascii="Helvetica" w:hAnsi="Helvetica" w:cs="Helvetica"/>
          <w:color w:val="1A2A37"/>
          <w:szCs w:val="14"/>
        </w:rPr>
      </w:pPr>
      <w:r>
        <w:rPr>
          <w:rFonts w:ascii="Helvetica" w:hAnsi="Helvetica" w:cs="Helvetica"/>
          <w:color w:val="1A2A37"/>
          <w:szCs w:val="14"/>
        </w:rPr>
        <w:t>To reserve Training Room(s) submit the Training Room Reservation Request Form</w:t>
      </w:r>
      <w:r w:rsidR="004C62D7">
        <w:rPr>
          <w:rFonts w:ascii="Helvetica" w:hAnsi="Helvetica" w:cs="Helvetica"/>
          <w:color w:val="1A2A37"/>
          <w:szCs w:val="14"/>
        </w:rPr>
        <w:t>, 10 business days before the training event.</w:t>
      </w:r>
    </w:p>
    <w:p w:rsidR="005A2C64" w:rsidRDefault="00305AD8" w:rsidP="0077677C">
      <w:pPr>
        <w:rPr>
          <w:rFonts w:ascii="Helvetica" w:hAnsi="Helvetica" w:cs="Helvetica"/>
          <w:color w:val="1A2A37"/>
          <w:szCs w:val="14"/>
        </w:rPr>
      </w:pPr>
      <w:r w:rsidRPr="0077677C">
        <w:rPr>
          <w:rFonts w:ascii="Helvetica" w:hAnsi="Helvetica" w:cs="Helvetica"/>
          <w:color w:val="1A2A37"/>
          <w:szCs w:val="14"/>
        </w:rPr>
        <w:t xml:space="preserve">If you have already submitted a </w:t>
      </w:r>
      <w:r w:rsidR="00FB48E4">
        <w:rPr>
          <w:rFonts w:ascii="Helvetica" w:hAnsi="Helvetica" w:cs="Helvetica"/>
          <w:color w:val="1A2A37"/>
          <w:szCs w:val="14"/>
        </w:rPr>
        <w:t xml:space="preserve">conference room </w:t>
      </w:r>
      <w:r w:rsidRPr="0077677C">
        <w:rPr>
          <w:rFonts w:ascii="Helvetica" w:hAnsi="Helvetica" w:cs="Helvetica"/>
          <w:color w:val="1A2A37"/>
          <w:szCs w:val="14"/>
        </w:rPr>
        <w:t xml:space="preserve">reservation </w:t>
      </w:r>
      <w:r w:rsidR="00FB48E4">
        <w:rPr>
          <w:rFonts w:ascii="Helvetica" w:hAnsi="Helvetica" w:cs="Helvetica"/>
          <w:color w:val="1A2A37"/>
          <w:szCs w:val="14"/>
        </w:rPr>
        <w:t xml:space="preserve">or recurring reservation that </w:t>
      </w:r>
      <w:r w:rsidR="00FB48E4" w:rsidRPr="0077677C">
        <w:rPr>
          <w:rFonts w:ascii="Helvetica" w:hAnsi="Helvetica" w:cs="Helvetica"/>
          <w:color w:val="1A2A37"/>
          <w:szCs w:val="14"/>
        </w:rPr>
        <w:t xml:space="preserve">does not meet these conditions, we ask that you re-submit your reservation using the </w:t>
      </w:r>
      <w:r w:rsidR="00FB48E4">
        <w:rPr>
          <w:rFonts w:ascii="Helvetica" w:hAnsi="Helvetica" w:cs="Helvetica"/>
          <w:color w:val="1A2A37"/>
          <w:szCs w:val="14"/>
        </w:rPr>
        <w:t xml:space="preserve">attached </w:t>
      </w:r>
      <w:r w:rsidR="00FB48E4" w:rsidRPr="0077677C">
        <w:rPr>
          <w:rFonts w:ascii="Helvetica" w:hAnsi="Helvetica" w:cs="Helvetica"/>
          <w:color w:val="1A2A37"/>
          <w:szCs w:val="14"/>
        </w:rPr>
        <w:t xml:space="preserve">fillable PDF form </w:t>
      </w:r>
      <w:r w:rsidR="00207847">
        <w:rPr>
          <w:rFonts w:ascii="Helvetica" w:hAnsi="Helvetica" w:cs="Helvetica"/>
          <w:color w:val="1A2A37"/>
          <w:szCs w:val="14"/>
        </w:rPr>
        <w:t xml:space="preserve">regarding </w:t>
      </w:r>
      <w:r w:rsidR="00FB48E4" w:rsidRPr="0077677C">
        <w:rPr>
          <w:rFonts w:ascii="Helvetica" w:hAnsi="Helvetica" w:cs="Helvetica"/>
          <w:color w:val="1A2A37"/>
          <w:szCs w:val="14"/>
        </w:rPr>
        <w:t>pertinent information about your event.</w:t>
      </w:r>
      <w:r w:rsidR="00FB48E4">
        <w:rPr>
          <w:rFonts w:ascii="Helvetica" w:hAnsi="Helvetica" w:cs="Helvetica"/>
          <w:color w:val="1A2A37"/>
          <w:szCs w:val="14"/>
        </w:rPr>
        <w:t xml:space="preserve"> </w:t>
      </w:r>
      <w:r w:rsidR="00207847">
        <w:rPr>
          <w:rFonts w:ascii="Helvetica" w:hAnsi="Helvetica" w:cs="Helvetica"/>
          <w:color w:val="1A2A37"/>
          <w:szCs w:val="14"/>
        </w:rPr>
        <w:t xml:space="preserve">When completed, </w:t>
      </w:r>
      <w:r w:rsidR="00207847" w:rsidRPr="0077677C">
        <w:rPr>
          <w:rFonts w:ascii="Helvetica" w:hAnsi="Helvetica" w:cs="Helvetica"/>
          <w:color w:val="1A2A37"/>
          <w:szCs w:val="14"/>
        </w:rPr>
        <w:t xml:space="preserve">forward </w:t>
      </w:r>
      <w:r w:rsidR="00E01E1B">
        <w:rPr>
          <w:rFonts w:ascii="Helvetica" w:hAnsi="Helvetica" w:cs="Helvetica"/>
          <w:color w:val="1A2A37"/>
          <w:szCs w:val="14"/>
        </w:rPr>
        <w:t>t</w:t>
      </w:r>
      <w:r w:rsidR="00207847" w:rsidRPr="0077677C">
        <w:rPr>
          <w:rFonts w:ascii="Helvetica" w:hAnsi="Helvetica" w:cs="Helvetica"/>
          <w:color w:val="1A2A37"/>
          <w:szCs w:val="14"/>
        </w:rPr>
        <w:t>o the DHHQ Conference Servi</w:t>
      </w:r>
      <w:r w:rsidR="00207847">
        <w:rPr>
          <w:rFonts w:ascii="Helvetica" w:hAnsi="Helvetica" w:cs="Helvetica"/>
          <w:color w:val="1A2A37"/>
          <w:szCs w:val="14"/>
        </w:rPr>
        <w:t xml:space="preserve">ce Reservations email at </w:t>
      </w:r>
      <w:hyperlink r:id="rId6" w:history="1">
        <w:r w:rsidR="00B7241E" w:rsidRPr="002A7B7B">
          <w:rPr>
            <w:rStyle w:val="Hyperlink"/>
            <w:rFonts w:ascii="Helvetica" w:hAnsi="Helvetica" w:cs="Helvetica"/>
            <w:szCs w:val="14"/>
          </w:rPr>
          <w:t>DHHQ.Conference.Reservations@tma.osd.mil</w:t>
        </w:r>
      </w:hyperlink>
      <w:r w:rsidR="00207847">
        <w:rPr>
          <w:rFonts w:ascii="Helvetica" w:hAnsi="Helvetica" w:cs="Helvetica"/>
          <w:color w:val="1A2A37"/>
          <w:szCs w:val="14"/>
        </w:rPr>
        <w:t xml:space="preserve">. </w:t>
      </w:r>
    </w:p>
    <w:p w:rsidR="00400DB8" w:rsidRPr="0077677C" w:rsidRDefault="00207847" w:rsidP="0077677C">
      <w:pPr>
        <w:rPr>
          <w:rFonts w:ascii="Helvetica" w:hAnsi="Helvetica" w:cs="Helvetica"/>
          <w:color w:val="1A2A37"/>
          <w:szCs w:val="14"/>
        </w:rPr>
      </w:pPr>
      <w:r>
        <w:rPr>
          <w:rFonts w:ascii="Helvetica" w:hAnsi="Helvetica" w:cs="Helvetica"/>
          <w:color w:val="1A2A37"/>
          <w:szCs w:val="14"/>
        </w:rPr>
        <w:lastRenderedPageBreak/>
        <w:t>F</w:t>
      </w:r>
      <w:r w:rsidR="00F403AF" w:rsidRPr="0077677C">
        <w:rPr>
          <w:rFonts w:ascii="Helvetica" w:hAnsi="Helvetica" w:cs="Helvetica"/>
          <w:color w:val="1A2A37"/>
          <w:szCs w:val="14"/>
        </w:rPr>
        <w:t xml:space="preserve">or additional information or general inquiries; please </w:t>
      </w:r>
      <w:r w:rsidR="005A2C64">
        <w:rPr>
          <w:rFonts w:ascii="Helvetica" w:hAnsi="Helvetica" w:cs="Helvetica"/>
          <w:color w:val="1A2A37"/>
          <w:szCs w:val="14"/>
        </w:rPr>
        <w:t xml:space="preserve">call (703) 681-0909 or </w:t>
      </w:r>
      <w:r w:rsidR="00F403AF" w:rsidRPr="0077677C">
        <w:rPr>
          <w:rFonts w:ascii="Helvetica" w:hAnsi="Helvetica" w:cs="Helvetica"/>
          <w:color w:val="1A2A37"/>
          <w:szCs w:val="14"/>
        </w:rPr>
        <w:t>Ms. Lavonne Williams, Conference Operations Program Manager-TMA</w:t>
      </w:r>
      <w:r w:rsidR="005A2C64">
        <w:rPr>
          <w:rFonts w:ascii="Helvetica" w:hAnsi="Helvetica" w:cs="Helvetica"/>
          <w:color w:val="1A2A37"/>
          <w:szCs w:val="14"/>
        </w:rPr>
        <w:t>,</w:t>
      </w:r>
      <w:r w:rsidR="00F403AF" w:rsidRPr="0077677C">
        <w:rPr>
          <w:rFonts w:ascii="Helvetica" w:hAnsi="Helvetica" w:cs="Helvetica"/>
          <w:color w:val="1A2A37"/>
          <w:szCs w:val="14"/>
        </w:rPr>
        <w:t xml:space="preserve"> Training &amp; Career Development Division at (703) 681-3902. </w:t>
      </w:r>
      <w:r w:rsidR="00F403AF" w:rsidRPr="0077677C">
        <w:rPr>
          <w:rFonts w:ascii="Helvetica" w:hAnsi="Helvetica" w:cs="Helvetica"/>
          <w:color w:val="1A2A37"/>
          <w:szCs w:val="14"/>
        </w:rPr>
        <w:br/>
      </w:r>
    </w:p>
    <w:sectPr w:rsidR="00400DB8" w:rsidRPr="0077677C" w:rsidSect="00476494">
      <w:pgSz w:w="12240" w:h="15840"/>
      <w:pgMar w:top="540" w:right="630" w:bottom="27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erlin Sans FB Demi">
    <w:panose1 w:val="020E0802020502020306"/>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E2C9D"/>
    <w:multiLevelType w:val="hybridMultilevel"/>
    <w:tmpl w:val="4FF6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910184"/>
    <w:multiLevelType w:val="hybridMultilevel"/>
    <w:tmpl w:val="B9520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3AF"/>
    <w:rsid w:val="00207847"/>
    <w:rsid w:val="00271B9E"/>
    <w:rsid w:val="00281E33"/>
    <w:rsid w:val="00305AD8"/>
    <w:rsid w:val="00337191"/>
    <w:rsid w:val="003A4AC5"/>
    <w:rsid w:val="003A75A5"/>
    <w:rsid w:val="003F21CD"/>
    <w:rsid w:val="00400DB8"/>
    <w:rsid w:val="00476494"/>
    <w:rsid w:val="004C62D7"/>
    <w:rsid w:val="005A2C64"/>
    <w:rsid w:val="00650353"/>
    <w:rsid w:val="006D70D8"/>
    <w:rsid w:val="006F3240"/>
    <w:rsid w:val="0077677C"/>
    <w:rsid w:val="007C1443"/>
    <w:rsid w:val="008F7F83"/>
    <w:rsid w:val="009734AD"/>
    <w:rsid w:val="009A02CE"/>
    <w:rsid w:val="00B24032"/>
    <w:rsid w:val="00B430F1"/>
    <w:rsid w:val="00B7241E"/>
    <w:rsid w:val="00B828B1"/>
    <w:rsid w:val="00BD290F"/>
    <w:rsid w:val="00E01E1B"/>
    <w:rsid w:val="00E17A61"/>
    <w:rsid w:val="00E92E2F"/>
    <w:rsid w:val="00F20206"/>
    <w:rsid w:val="00F403AF"/>
    <w:rsid w:val="00FB48B5"/>
    <w:rsid w:val="00FB4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3AF"/>
    <w:rPr>
      <w:color w:val="0000FF"/>
      <w:u w:val="single"/>
    </w:rPr>
  </w:style>
  <w:style w:type="paragraph" w:styleId="ListParagraph">
    <w:name w:val="List Paragraph"/>
    <w:basedOn w:val="Normal"/>
    <w:uiPriority w:val="34"/>
    <w:qFormat/>
    <w:rsid w:val="00B430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3AF"/>
    <w:rPr>
      <w:color w:val="0000FF"/>
      <w:u w:val="single"/>
    </w:rPr>
  </w:style>
  <w:style w:type="paragraph" w:styleId="ListParagraph">
    <w:name w:val="List Paragraph"/>
    <w:basedOn w:val="Normal"/>
    <w:uiPriority w:val="34"/>
    <w:qFormat/>
    <w:rsid w:val="00B43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HHQ.Conference.Reservations@tma.osd.mi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Department of Defense - Health Affairs</Company>
  <LinksUpToDate>false</LinksUpToDate>
  <CharactersWithSpaces>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JACER</dc:creator>
  <cp:lastModifiedBy>Manning, Russell, CIV, OASD(HA)/TMA</cp:lastModifiedBy>
  <cp:revision>2</cp:revision>
  <cp:lastPrinted>2012-04-04T15:29:00Z</cp:lastPrinted>
  <dcterms:created xsi:type="dcterms:W3CDTF">2012-05-03T12:05:00Z</dcterms:created>
  <dcterms:modified xsi:type="dcterms:W3CDTF">2012-05-03T12:05:00Z</dcterms:modified>
</cp:coreProperties>
</file>